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BE9EB5" w14:textId="77777777" w:rsidR="00E319D3" w:rsidRDefault="00E319D3">
      <w:pPr>
        <w:pStyle w:val="Title"/>
      </w:pPr>
    </w:p>
    <w:p w14:paraId="2FDB6FEE" w14:textId="77777777" w:rsidR="00E319D3" w:rsidRDefault="00E319D3">
      <w:pPr>
        <w:pStyle w:val="Title"/>
      </w:pPr>
    </w:p>
    <w:p w14:paraId="1061BFB3" w14:textId="2C671767" w:rsidR="004D6B86" w:rsidRDefault="00FE1E04">
      <w:pPr>
        <w:pStyle w:val="Title"/>
      </w:pPr>
      <w:r>
        <w:t>Research Critique</w:t>
      </w:r>
    </w:p>
    <w:p w14:paraId="1103FF63" w14:textId="77777777" w:rsidR="004D6B86" w:rsidRDefault="007337A4">
      <w:pPr>
        <w:pStyle w:val="Title2"/>
      </w:pPr>
      <w:r>
        <w:t>Nick E. Gilewski</w:t>
      </w:r>
    </w:p>
    <w:p w14:paraId="616925C5" w14:textId="06A52648" w:rsidR="007337A4" w:rsidRDefault="00C22B29">
      <w:pPr>
        <w:pStyle w:val="Title2"/>
      </w:pPr>
      <w:r>
        <w:t>Advanced Qua</w:t>
      </w:r>
      <w:r w:rsidR="00FE1E04">
        <w:t>nt</w:t>
      </w:r>
      <w:r>
        <w:t xml:space="preserve">itative Methods </w:t>
      </w:r>
      <w:r w:rsidR="007337A4">
        <w:t xml:space="preserve">ADS </w:t>
      </w:r>
      <w:r>
        <w:t>8</w:t>
      </w:r>
      <w:r w:rsidR="00FE1E04">
        <w:t>2</w:t>
      </w:r>
      <w:r w:rsidR="007337A4">
        <w:t xml:space="preserve">0 </w:t>
      </w:r>
    </w:p>
    <w:p w14:paraId="19DAE83C" w14:textId="77777777" w:rsidR="007337A4" w:rsidRDefault="007337A4">
      <w:pPr>
        <w:pStyle w:val="Title2"/>
      </w:pPr>
      <w:r>
        <w:t xml:space="preserve">Dr. </w:t>
      </w:r>
      <w:r w:rsidR="00C22B29">
        <w:t>Hahn</w:t>
      </w:r>
    </w:p>
    <w:p w14:paraId="7E0C0E53" w14:textId="77777777" w:rsidR="004D6B86" w:rsidRDefault="007337A4">
      <w:pPr>
        <w:pStyle w:val="Title2"/>
      </w:pPr>
      <w:r>
        <w:t>Niagara University</w:t>
      </w:r>
    </w:p>
    <w:p w14:paraId="2F8E7FC3" w14:textId="6978481C" w:rsidR="00DE2102" w:rsidRDefault="00FE1E04">
      <w:pPr>
        <w:pStyle w:val="Title2"/>
      </w:pPr>
      <w:r>
        <w:t>November 30,</w:t>
      </w:r>
      <w:r w:rsidR="00DE2102">
        <w:t xml:space="preserve"> 2018</w:t>
      </w:r>
    </w:p>
    <w:p w14:paraId="08C82E31" w14:textId="77777777" w:rsidR="00C84AE4" w:rsidRDefault="00C84AE4">
      <w:pPr>
        <w:pStyle w:val="Title2"/>
      </w:pPr>
    </w:p>
    <w:p w14:paraId="02A0B2D2" w14:textId="77777777" w:rsidR="00C84AE4" w:rsidRDefault="00C84AE4">
      <w:pPr>
        <w:pStyle w:val="Title2"/>
      </w:pPr>
    </w:p>
    <w:p w14:paraId="69F8CB6C" w14:textId="77777777" w:rsidR="00C84AE4" w:rsidRDefault="00C84AE4">
      <w:pPr>
        <w:pStyle w:val="Title2"/>
      </w:pPr>
    </w:p>
    <w:p w14:paraId="08A0E3BA" w14:textId="77777777" w:rsidR="00C84AE4" w:rsidRDefault="00C84AE4">
      <w:pPr>
        <w:pStyle w:val="Title2"/>
      </w:pPr>
    </w:p>
    <w:p w14:paraId="1F4D19DC" w14:textId="77777777" w:rsidR="00C84AE4" w:rsidRDefault="00C84AE4">
      <w:pPr>
        <w:pStyle w:val="Title2"/>
      </w:pPr>
    </w:p>
    <w:p w14:paraId="6BE5C4BE" w14:textId="77777777" w:rsidR="00C84AE4" w:rsidRDefault="00C84AE4">
      <w:pPr>
        <w:pStyle w:val="Title2"/>
      </w:pPr>
    </w:p>
    <w:p w14:paraId="68B99339" w14:textId="77777777" w:rsidR="00C84AE4" w:rsidRDefault="00C84AE4">
      <w:pPr>
        <w:pStyle w:val="Title2"/>
      </w:pPr>
    </w:p>
    <w:p w14:paraId="3251E89F" w14:textId="77777777" w:rsidR="00C84AE4" w:rsidRDefault="00C84AE4">
      <w:pPr>
        <w:pStyle w:val="Title2"/>
      </w:pPr>
    </w:p>
    <w:p w14:paraId="0B55D95B" w14:textId="77777777" w:rsidR="00C84AE4" w:rsidRDefault="00C84AE4">
      <w:pPr>
        <w:pStyle w:val="Title2"/>
      </w:pPr>
    </w:p>
    <w:p w14:paraId="7780375F" w14:textId="77777777" w:rsidR="00C84AE4" w:rsidRDefault="00C84AE4">
      <w:pPr>
        <w:pStyle w:val="Title2"/>
      </w:pPr>
    </w:p>
    <w:p w14:paraId="0CD92403" w14:textId="77777777" w:rsidR="00CD1E6D" w:rsidRDefault="00CD1E6D"/>
    <w:p w14:paraId="0AC8C60D" w14:textId="77777777" w:rsidR="000A79A2" w:rsidRPr="008138CF" w:rsidRDefault="000A79A2" w:rsidP="000A79A2">
      <w:pPr>
        <w:ind w:firstLine="0"/>
        <w:jc w:val="center"/>
        <w:rPr>
          <w:b/>
        </w:rPr>
      </w:pPr>
      <w:r w:rsidRPr="008138CF">
        <w:rPr>
          <w:b/>
        </w:rPr>
        <w:lastRenderedPageBreak/>
        <w:t>Abstract</w:t>
      </w:r>
    </w:p>
    <w:p w14:paraId="53629DCA" w14:textId="361E1E72" w:rsidR="000A79A2" w:rsidRDefault="000A79A2" w:rsidP="000A79A2">
      <w:r>
        <w:t>The following paper is a critique of the journal article, “Green and Clean: Reviewing the Justification of Claims for Nanomaterials from a Sustainability Point of View”. The purpose of this critique is to evaluate the content within each section of the article. The critique is guided by from step-by-step guide to critiquing quantitative research</w:t>
      </w:r>
      <w:r>
        <w:t xml:space="preserve"> </w:t>
      </w:r>
      <w:sdt>
        <w:sdtPr>
          <w:id w:val="1060449952"/>
          <w:citation/>
        </w:sdtPr>
        <w:sdtContent>
          <w:r>
            <w:fldChar w:fldCharType="begin"/>
          </w:r>
          <w:r>
            <w:instrText xml:space="preserve"> CITATION Cou92 \l 1033 </w:instrText>
          </w:r>
          <w:r>
            <w:fldChar w:fldCharType="separate"/>
          </w:r>
          <w:r w:rsidR="004B7F68">
            <w:rPr>
              <w:noProof/>
            </w:rPr>
            <w:t>(M, P, &amp; F, 1992)</w:t>
          </w:r>
          <w:r>
            <w:fldChar w:fldCharType="end"/>
          </w:r>
        </w:sdtContent>
      </w:sdt>
      <w:r>
        <w:t xml:space="preserve">. In the critiqued journal article, Pallas, </w:t>
      </w:r>
      <w:proofErr w:type="spellStart"/>
      <w:r>
        <w:t>Peinjneburg</w:t>
      </w:r>
      <w:proofErr w:type="spellEnd"/>
      <w:r>
        <w:t xml:space="preserve">, Guinee, </w:t>
      </w:r>
      <w:proofErr w:type="spellStart"/>
      <w:r>
        <w:t>Heijungs</w:t>
      </w:r>
      <w:proofErr w:type="spellEnd"/>
      <w:r>
        <w:t xml:space="preserve">, and </w:t>
      </w:r>
      <w:proofErr w:type="spellStart"/>
      <w:r>
        <w:t>Vijver</w:t>
      </w:r>
      <w:proofErr w:type="spellEnd"/>
      <w:r>
        <w:t xml:space="preserve"> outline a study examining the significance and validity of nanomaterial LCA (life cycle assessment) claims. Additionally, the article evaluates the environmental impact, with respect to carbon emissions, concluding that nanomaterials have a high cradle-to-gate energy demand resulting in high carbon emissions</w:t>
      </w:r>
      <w:r w:rsidR="004B7F68">
        <w:t xml:space="preserve"> </w:t>
      </w:r>
      <w:sdt>
        <w:sdtPr>
          <w:id w:val="1452123322"/>
          <w:citation/>
        </w:sdtPr>
        <w:sdtContent>
          <w:r w:rsidR="004B7F68">
            <w:fldChar w:fldCharType="begin"/>
          </w:r>
          <w:r w:rsidR="004B7F68">
            <w:instrText xml:space="preserve"> CITATION Pal18 \l 1033 </w:instrText>
          </w:r>
          <w:r w:rsidR="004B7F68">
            <w:fldChar w:fldCharType="separate"/>
          </w:r>
          <w:r w:rsidR="004B7F68">
            <w:rPr>
              <w:noProof/>
            </w:rPr>
            <w:t>(Pallas, Peinjnenburg, Guinee, Heijungs, &amp; Vijver, 2018)</w:t>
          </w:r>
          <w:r w:rsidR="004B7F68">
            <w:fldChar w:fldCharType="end"/>
          </w:r>
        </w:sdtContent>
      </w:sdt>
      <w:r>
        <w:t>.</w:t>
      </w:r>
    </w:p>
    <w:p w14:paraId="6E3D5C69" w14:textId="77777777" w:rsidR="000A79A2" w:rsidRDefault="000A79A2" w:rsidP="000A79A2">
      <w:pPr>
        <w:ind w:firstLine="0"/>
      </w:pPr>
    </w:p>
    <w:p w14:paraId="4B9FBE08" w14:textId="77777777" w:rsidR="000A79A2" w:rsidRDefault="000A79A2" w:rsidP="000A79A2">
      <w:pPr>
        <w:ind w:firstLine="0"/>
      </w:pPr>
      <w:r>
        <w:t>Keywords: nanomaterial, green and clean, LCA, carbon emission, cradle-to-gate</w:t>
      </w:r>
    </w:p>
    <w:p w14:paraId="4A4A20D5" w14:textId="77777777" w:rsidR="000A79A2" w:rsidRDefault="000A79A2" w:rsidP="000A79A2">
      <w:pPr>
        <w:ind w:firstLine="0"/>
      </w:pPr>
    </w:p>
    <w:p w14:paraId="18DA62BF" w14:textId="77777777" w:rsidR="000A79A2" w:rsidRPr="008138CF" w:rsidRDefault="000A79A2" w:rsidP="000A79A2">
      <w:pPr>
        <w:ind w:firstLine="0"/>
        <w:jc w:val="center"/>
        <w:rPr>
          <w:b/>
        </w:rPr>
      </w:pPr>
      <w:r w:rsidRPr="008138CF">
        <w:rPr>
          <w:b/>
        </w:rPr>
        <w:t>Introduction</w:t>
      </w:r>
    </w:p>
    <w:p w14:paraId="0D0B0B49" w14:textId="76933BFD" w:rsidR="000A79A2" w:rsidRDefault="000A79A2" w:rsidP="000A79A2">
      <w:r>
        <w:t xml:space="preserve">The </w:t>
      </w:r>
      <w:r w:rsidR="003E0148">
        <w:t>“</w:t>
      </w:r>
      <w:r>
        <w:t>introduction</w:t>
      </w:r>
      <w:r w:rsidR="003E0148">
        <w:t>”</w:t>
      </w:r>
      <w:r>
        <w:t xml:space="preserve"> </w:t>
      </w:r>
      <w:r w:rsidR="003E0148">
        <w:t>section</w:t>
      </w:r>
      <w:r>
        <w:t xml:space="preserve"> provide</w:t>
      </w:r>
      <w:r w:rsidR="003E0148">
        <w:t>s</w:t>
      </w:r>
      <w:r>
        <w:t xml:space="preserve"> data and statistics supporting the need for the research on the nanotechnology sector.  “It is estimated that 300-400 thousand employees in Europe work in the nanotechnology sector and that non-technological products in 2015 has an estimated global volume of 2 trillion euros</w:t>
      </w:r>
      <w:r w:rsidR="004B7F68">
        <w:t>”</w:t>
      </w:r>
      <w:sdt>
        <w:sdtPr>
          <w:id w:val="-1379463985"/>
          <w:citation/>
        </w:sdtPr>
        <w:sdtContent>
          <w:r w:rsidR="004B7F68">
            <w:fldChar w:fldCharType="begin"/>
          </w:r>
          <w:r w:rsidR="004B7F68">
            <w:instrText xml:space="preserve"> CITATION Pal18 \l 1033 </w:instrText>
          </w:r>
          <w:r w:rsidR="004B7F68">
            <w:fldChar w:fldCharType="separate"/>
          </w:r>
          <w:r w:rsidR="004B7F68">
            <w:rPr>
              <w:noProof/>
            </w:rPr>
            <w:t xml:space="preserve"> (Pallas, Peinjnenburg, Guinee, Heijungs, &amp; Vijver, 2018)</w:t>
          </w:r>
          <w:r w:rsidR="004B7F68">
            <w:fldChar w:fldCharType="end"/>
          </w:r>
        </w:sdtContent>
      </w:sdt>
      <w:r>
        <w:t xml:space="preserve">. This citation and the data was supported by the authors.  The introduction of jaw-dropping data grabs the reader’s attention, leaving them in suspense for more information, factoids, and data.   The introduction also alludes to what the journal article will achieve, which is to provide a definitive conclusion on if the data supports the claims of green and clean nanomaterials from a sustainability point.  </w:t>
      </w:r>
    </w:p>
    <w:p w14:paraId="7BBCB773" w14:textId="77777777" w:rsidR="000A79A2" w:rsidRDefault="000A79A2" w:rsidP="000A79A2">
      <w:pPr>
        <w:ind w:firstLine="0"/>
        <w:jc w:val="center"/>
      </w:pPr>
    </w:p>
    <w:p w14:paraId="11D69F01" w14:textId="77777777" w:rsidR="000A79A2" w:rsidRPr="008138CF" w:rsidRDefault="000A79A2" w:rsidP="000A79A2">
      <w:pPr>
        <w:ind w:firstLine="0"/>
        <w:jc w:val="center"/>
        <w:rPr>
          <w:b/>
        </w:rPr>
      </w:pPr>
      <w:r w:rsidRPr="008138CF">
        <w:rPr>
          <w:b/>
        </w:rPr>
        <w:t>Literature Review</w:t>
      </w:r>
    </w:p>
    <w:p w14:paraId="719EB650" w14:textId="6419D426" w:rsidR="000A79A2" w:rsidRDefault="000A79A2" w:rsidP="000A79A2">
      <w:pPr>
        <w:ind w:firstLine="0"/>
      </w:pPr>
      <w:r>
        <w:tab/>
        <w:t>Unfortunately, there is not a “literature review” section in this quantitative research journal article of 17 pages.  However, there is some mention of a review of several studies, books and research programs in the “introduction” section.  Disappointedly, the authors mention very few details on the literature used.  For example, the authors state: “In addition to the role of nanomaterials in technological competitiveness and innovation, there are many books and reports, including innovation and research programs such as EU Horizon 2020, which state that nanotechnologies will have a significant contribution to the transition to sustainability</w:t>
      </w:r>
      <w:r w:rsidR="004B7F68">
        <w:t xml:space="preserve">” </w:t>
      </w:r>
      <w:sdt>
        <w:sdtPr>
          <w:id w:val="1810515834"/>
          <w:citation/>
        </w:sdtPr>
        <w:sdtContent>
          <w:r w:rsidR="004B7F68">
            <w:fldChar w:fldCharType="begin"/>
          </w:r>
          <w:r w:rsidR="004B7F68">
            <w:instrText xml:space="preserve"> CITATION Pal18 \l 1033 </w:instrText>
          </w:r>
          <w:r w:rsidR="004B7F68">
            <w:fldChar w:fldCharType="separate"/>
          </w:r>
          <w:r w:rsidR="004B7F68">
            <w:rPr>
              <w:noProof/>
            </w:rPr>
            <w:t>(Pallas, Peinjnenburg, Guinee, Heijungs, &amp; Vijver, 2018)</w:t>
          </w:r>
          <w:r w:rsidR="004B7F68">
            <w:fldChar w:fldCharType="end"/>
          </w:r>
        </w:sdtContent>
      </w:sdt>
      <w:r w:rsidR="004B7F68">
        <w:t xml:space="preserve">.  </w:t>
      </w:r>
      <w:r>
        <w:t>Lastly, and interestingly, the “discussion” section discusses the limitations of the study, which is premature for the journal article.</w:t>
      </w:r>
    </w:p>
    <w:p w14:paraId="70C509CE" w14:textId="77777777" w:rsidR="000A79A2" w:rsidRPr="008138CF" w:rsidRDefault="000A79A2" w:rsidP="000A79A2">
      <w:pPr>
        <w:ind w:firstLine="0"/>
        <w:jc w:val="center"/>
        <w:rPr>
          <w:b/>
        </w:rPr>
      </w:pPr>
      <w:r w:rsidRPr="008138CF">
        <w:rPr>
          <w:b/>
        </w:rPr>
        <w:t>Methods</w:t>
      </w:r>
    </w:p>
    <w:p w14:paraId="52160FA8" w14:textId="77777777" w:rsidR="000A79A2" w:rsidRDefault="000A79A2" w:rsidP="000A79A2">
      <w:pPr>
        <w:ind w:firstLine="0"/>
      </w:pPr>
      <w:r>
        <w:tab/>
        <w:t>The quantitative study does mention the sources of the data from which was used to create table 1.  The authors use bulleted form referencing the data source as shown below:</w:t>
      </w:r>
    </w:p>
    <w:p w14:paraId="3363888F" w14:textId="77777777" w:rsidR="000A79A2" w:rsidRDefault="000A79A2" w:rsidP="000A79A2">
      <w:pPr>
        <w:pStyle w:val="ListParagraph"/>
        <w:numPr>
          <w:ilvl w:val="0"/>
          <w:numId w:val="31"/>
        </w:numPr>
      </w:pPr>
      <w:r>
        <w:t xml:space="preserve">Only studies that had 5 or more citations at the time of our search were included in our analysis. </w:t>
      </w:r>
    </w:p>
    <w:p w14:paraId="0C7A9857" w14:textId="77777777" w:rsidR="000A79A2" w:rsidRDefault="000A79A2" w:rsidP="000A79A2">
      <w:pPr>
        <w:pStyle w:val="ListParagraph"/>
        <w:numPr>
          <w:ilvl w:val="0"/>
          <w:numId w:val="31"/>
        </w:numPr>
      </w:pPr>
      <w:r>
        <w:t xml:space="preserve">Next, we excluded studies that only mention LCA without actually performing an LCA. </w:t>
      </w:r>
    </w:p>
    <w:p w14:paraId="5632F288" w14:textId="77777777" w:rsidR="000A79A2" w:rsidRDefault="000A79A2" w:rsidP="000A79A2">
      <w:pPr>
        <w:pStyle w:val="ListParagraph"/>
        <w:numPr>
          <w:ilvl w:val="0"/>
          <w:numId w:val="31"/>
        </w:numPr>
      </w:pPr>
      <w:r>
        <w:t xml:space="preserve">For the articles selected, a one by one screening was conducted, because not all of them are relevant to a comprehensive life cycle analysis of nanotechnologies. The number of studies that actually perform life cycle assessment of nanomaterials for the different sectors and have more than 5 citations, they are 18 in total. 8 studies for the solar sector, 5 studies for the polymer sector, 3 studies for the energy sector, 1 study for the food sector and 1 study for the medical sector. No relevant studies that have performed life </w:t>
      </w:r>
      <w:r>
        <w:lastRenderedPageBreak/>
        <w:t>cycle assessment of nanomaterials were found for the biomolecules and photo (electro) chemistry sector.</w:t>
      </w:r>
    </w:p>
    <w:p w14:paraId="7B8F3CB2" w14:textId="77777777" w:rsidR="000A79A2" w:rsidRDefault="000A79A2" w:rsidP="000A79A2">
      <w:pPr>
        <w:ind w:firstLine="0"/>
      </w:pPr>
      <w:r>
        <w:t xml:space="preserve">Again, the references and methodology are lacking details, formulas, software, and specifics. Moreover, there are no citations or references linking the bulleted sources until the results section.  The methodology on how data table 1 was generated, which has the results, is lacking credibility, because we cannot validate the calculations.  </w:t>
      </w:r>
    </w:p>
    <w:p w14:paraId="41186B14" w14:textId="77777777" w:rsidR="000A79A2" w:rsidRPr="008138CF" w:rsidRDefault="000A79A2" w:rsidP="000A79A2">
      <w:pPr>
        <w:ind w:firstLine="0"/>
        <w:jc w:val="center"/>
        <w:rPr>
          <w:b/>
        </w:rPr>
      </w:pPr>
      <w:r w:rsidRPr="008138CF">
        <w:rPr>
          <w:b/>
        </w:rPr>
        <w:t>Results</w:t>
      </w:r>
    </w:p>
    <w:p w14:paraId="60D0C631" w14:textId="718AA939" w:rsidR="000A79A2" w:rsidRDefault="000A79A2" w:rsidP="000A79A2">
      <w:pPr>
        <w:ind w:firstLine="0"/>
      </w:pPr>
      <w:r>
        <w:tab/>
        <w:t xml:space="preserve">The </w:t>
      </w:r>
      <w:r w:rsidR="0035254E">
        <w:t>“</w:t>
      </w:r>
      <w:r>
        <w:t>results</w:t>
      </w:r>
      <w:r w:rsidR="0035254E">
        <w:t>” section</w:t>
      </w:r>
      <w:r>
        <w:t xml:space="preserve"> of the quantitative research are mostly communicated via table 1, which certainly lacks specifics and is extremely vague.  The results do have a reference number, which credible, but how the authors generated the results is missing.  The table is overwhelming with acronyms and abbreviations and is not aesthetically pleasing to the eye.</w:t>
      </w:r>
    </w:p>
    <w:p w14:paraId="44501D2B" w14:textId="77777777" w:rsidR="000A79A2" w:rsidRPr="008138CF" w:rsidRDefault="000A79A2" w:rsidP="000A79A2">
      <w:pPr>
        <w:ind w:firstLine="0"/>
        <w:jc w:val="center"/>
        <w:rPr>
          <w:b/>
        </w:rPr>
      </w:pPr>
      <w:r w:rsidRPr="008138CF">
        <w:rPr>
          <w:b/>
        </w:rPr>
        <w:t>Discussion</w:t>
      </w:r>
    </w:p>
    <w:p w14:paraId="507BCC84" w14:textId="77777777" w:rsidR="000A79A2" w:rsidRDefault="000A79A2" w:rsidP="000A79A2">
      <w:pPr>
        <w:ind w:firstLine="0"/>
      </w:pPr>
      <w:r>
        <w:tab/>
        <w:t xml:space="preserve">The “discussion” section has the majority of content and is most informative with details on five different clean and green sectors.  As mentioned there are seven clean and green sectors:  Solar Sector, Polymer Sector, Energy Sector, Medical Sector, and Food Sector.  Each sector of was written by at least one author, because they are subject matter experts on that particular subject.  For example, </w:t>
      </w:r>
      <w:proofErr w:type="spellStart"/>
      <w:r>
        <w:t>Vivjer</w:t>
      </w:r>
      <w:proofErr w:type="spellEnd"/>
      <w:r>
        <w:t xml:space="preserve"> discusses the Solar Sector and how is not supported by the finding of th</w:t>
      </w:r>
      <w:bookmarkStart w:id="0" w:name="_GoBack"/>
      <w:bookmarkEnd w:id="0"/>
      <w:r>
        <w:t xml:space="preserve">e quantitative study.  Furthermore, </w:t>
      </w:r>
      <w:proofErr w:type="spellStart"/>
      <w:r>
        <w:t>Vivjer</w:t>
      </w:r>
      <w:proofErr w:type="spellEnd"/>
      <w:r>
        <w:t xml:space="preserve"> goes on to reference the data and findings, explaining it in great detail as he is the subject matter expert. </w:t>
      </w:r>
    </w:p>
    <w:p w14:paraId="3861D240" w14:textId="77777777" w:rsidR="000A79A2" w:rsidRPr="008138CF" w:rsidRDefault="000A79A2" w:rsidP="000A79A2">
      <w:pPr>
        <w:ind w:firstLine="0"/>
        <w:jc w:val="center"/>
        <w:rPr>
          <w:b/>
        </w:rPr>
      </w:pPr>
      <w:r w:rsidRPr="008138CF">
        <w:rPr>
          <w:b/>
        </w:rPr>
        <w:t>Conclusion</w:t>
      </w:r>
    </w:p>
    <w:p w14:paraId="1BCBA31D" w14:textId="387BBE9B" w:rsidR="000A79A2" w:rsidRDefault="000A79A2" w:rsidP="000A79A2">
      <w:r>
        <w:t xml:space="preserve">The journal article title was appropriate with a total of 15 words, which provided the reader a quick descriptive summary.  The quantitative study lacks a “literature review” section and mentions very few references in the introduction.  Preferably, there should be some scientific </w:t>
      </w:r>
      <w:r>
        <w:lastRenderedPageBreak/>
        <w:t xml:space="preserve">means connecting the dots when generating a table and the “methodology” section lacks that.  Overall, when it comes to credibility, all five authors contributed as subject matter experts provide </w:t>
      </w:r>
      <w:r w:rsidR="007B0B16">
        <w:t>affluent</w:t>
      </w:r>
      <w:r>
        <w:t xml:space="preserve"> content to the article and their findings.  The “discussion” section is organized, concise and well written.  The “discussion” section has the most useful content within the journal article.  Overall, there were a total of 36 references for the 17 page journal article, which indicates the robustness of the study.  The article was written by five individuals, whom were subject matter experts in particular parts of the quantitative study, making the results</w:t>
      </w:r>
      <w:r w:rsidR="007B0B16">
        <w:t xml:space="preserve"> significant</w:t>
      </w:r>
      <w:r>
        <w:t>.  The “conclusion” section did provide a definitive finding and reiterated several points that were made thru ought the article.  In addition the conclusion does offer suggestions for life cycle assessment.  Specifically the authors state “The application of LCA to nanomaterials should be further developed with emphasis given in data collection, scenario development for scaling up to industrial level and development of impact models and data for nanomaterials</w:t>
      </w:r>
      <w:r w:rsidR="004B7F68">
        <w:t xml:space="preserve">” </w:t>
      </w:r>
      <w:sdt>
        <w:sdtPr>
          <w:id w:val="1735131774"/>
          <w:citation/>
        </w:sdtPr>
        <w:sdtContent>
          <w:r w:rsidR="004B7F68">
            <w:fldChar w:fldCharType="begin"/>
          </w:r>
          <w:r w:rsidR="004B7F68">
            <w:instrText xml:space="preserve"> CITATION Pal18 \l 1033 </w:instrText>
          </w:r>
          <w:r w:rsidR="004B7F68">
            <w:fldChar w:fldCharType="separate"/>
          </w:r>
          <w:r w:rsidR="004B7F68">
            <w:rPr>
              <w:noProof/>
            </w:rPr>
            <w:t>(Pallas, Peinjnenburg, Guinee, Heijungs, &amp; Vijver, 2018)</w:t>
          </w:r>
          <w:r w:rsidR="004B7F68">
            <w:fldChar w:fldCharType="end"/>
          </w:r>
        </w:sdtContent>
      </w:sdt>
      <w:r>
        <w:t>.</w:t>
      </w:r>
    </w:p>
    <w:p w14:paraId="3FA60518" w14:textId="77777777" w:rsidR="000A79A2" w:rsidRDefault="000A79A2"/>
    <w:p w14:paraId="430F0FEC" w14:textId="77777777" w:rsidR="000A79A2" w:rsidRDefault="000A79A2"/>
    <w:p w14:paraId="22539885" w14:textId="77777777" w:rsidR="004B7F68" w:rsidRDefault="004B7F68"/>
    <w:p w14:paraId="7C0ED9CA" w14:textId="77777777" w:rsidR="004B7F68" w:rsidRDefault="004B7F68"/>
    <w:p w14:paraId="33E29A3D" w14:textId="3F36596D" w:rsidR="004B7F68" w:rsidRDefault="004B7F68" w:rsidP="004B7F68">
      <w:pPr>
        <w:ind w:firstLine="0"/>
        <w:rPr>
          <w:rFonts w:asciiTheme="majorHAnsi" w:eastAsiaTheme="majorEastAsia" w:hAnsiTheme="majorHAnsi" w:cstheme="majorBidi"/>
          <w:b/>
          <w:bCs/>
        </w:rPr>
      </w:pPr>
    </w:p>
    <w:p w14:paraId="23117454" w14:textId="77777777" w:rsidR="004B7F68" w:rsidRDefault="004B7F68" w:rsidP="004B7F68">
      <w:pPr>
        <w:ind w:firstLine="0"/>
        <w:rPr>
          <w:rFonts w:asciiTheme="majorHAnsi" w:eastAsiaTheme="majorEastAsia" w:hAnsiTheme="majorHAnsi" w:cstheme="majorBidi"/>
          <w:b/>
          <w:bCs/>
        </w:rPr>
      </w:pPr>
    </w:p>
    <w:p w14:paraId="7CF78E6F" w14:textId="77777777" w:rsidR="004B7F68" w:rsidRDefault="004B7F68" w:rsidP="004B7F68">
      <w:pPr>
        <w:ind w:firstLine="0"/>
        <w:rPr>
          <w:rFonts w:asciiTheme="majorHAnsi" w:eastAsiaTheme="majorEastAsia" w:hAnsiTheme="majorHAnsi" w:cstheme="majorBidi"/>
          <w:b/>
          <w:bCs/>
        </w:rPr>
      </w:pPr>
    </w:p>
    <w:p w14:paraId="402041E5" w14:textId="77777777" w:rsidR="004B7F68" w:rsidRDefault="004B7F68" w:rsidP="004B7F68">
      <w:pPr>
        <w:ind w:firstLine="0"/>
        <w:rPr>
          <w:rFonts w:asciiTheme="majorHAnsi" w:eastAsiaTheme="majorEastAsia" w:hAnsiTheme="majorHAnsi" w:cstheme="majorBidi"/>
          <w:b/>
          <w:bCs/>
        </w:rPr>
      </w:pPr>
    </w:p>
    <w:p w14:paraId="308CB48D" w14:textId="77777777" w:rsidR="004B7F68" w:rsidRDefault="004B7F68" w:rsidP="004B7F68">
      <w:pPr>
        <w:ind w:firstLine="0"/>
        <w:rPr>
          <w:rFonts w:asciiTheme="majorHAnsi" w:eastAsiaTheme="majorEastAsia" w:hAnsiTheme="majorHAnsi" w:cstheme="majorBidi"/>
          <w:b/>
          <w:bCs/>
        </w:rPr>
      </w:pPr>
    </w:p>
    <w:p w14:paraId="20F74E34" w14:textId="77777777" w:rsidR="004B7F68" w:rsidRDefault="004B7F68" w:rsidP="004B7F68">
      <w:pPr>
        <w:ind w:firstLine="0"/>
        <w:rPr>
          <w:rFonts w:asciiTheme="majorHAnsi" w:eastAsiaTheme="majorEastAsia" w:hAnsiTheme="majorHAnsi" w:cstheme="majorBidi"/>
          <w:b/>
          <w:bCs/>
        </w:rPr>
      </w:pPr>
    </w:p>
    <w:sdt>
      <w:sdtPr>
        <w:id w:val="-940066582"/>
        <w:docPartObj>
          <w:docPartGallery w:val="Bibliographies"/>
          <w:docPartUnique/>
        </w:docPartObj>
      </w:sdtPr>
      <w:sdtEndPr>
        <w:rPr>
          <w:rFonts w:asciiTheme="minorHAnsi" w:eastAsiaTheme="minorEastAsia" w:hAnsiTheme="minorHAnsi" w:cstheme="minorBidi"/>
          <w:b w:val="0"/>
          <w:bCs w:val="0"/>
        </w:rPr>
      </w:sdtEndPr>
      <w:sdtContent>
        <w:p w14:paraId="7164194A" w14:textId="79E86874" w:rsidR="004B7F68" w:rsidRDefault="004B7F68">
          <w:pPr>
            <w:pStyle w:val="Heading1"/>
          </w:pPr>
          <w:r>
            <w:t>References</w:t>
          </w:r>
        </w:p>
        <w:sdt>
          <w:sdtPr>
            <w:id w:val="-573587230"/>
            <w:bibliography/>
          </w:sdtPr>
          <w:sdtContent>
            <w:p w14:paraId="6056C1CD" w14:textId="77777777" w:rsidR="004B7F68" w:rsidRDefault="004B7F68" w:rsidP="004B7F68">
              <w:pPr>
                <w:pStyle w:val="Bibliography"/>
                <w:rPr>
                  <w:noProof/>
                </w:rPr>
              </w:pPr>
              <w:r>
                <w:fldChar w:fldCharType="begin"/>
              </w:r>
              <w:r>
                <w:instrText xml:space="preserve"> BIBLIOGRAPHY </w:instrText>
              </w:r>
              <w:r>
                <w:fldChar w:fldCharType="separate"/>
              </w:r>
              <w:r>
                <w:rPr>
                  <w:noProof/>
                </w:rPr>
                <w:t xml:space="preserve">M, C., P, C., &amp; F, R. (1992). Step-by-step guide to critiquing research. Part 1: quantitative research. </w:t>
              </w:r>
              <w:r>
                <w:rPr>
                  <w:i/>
                  <w:iCs/>
                  <w:noProof/>
                </w:rPr>
                <w:t>British Journal of Nursing</w:t>
              </w:r>
              <w:r>
                <w:rPr>
                  <w:noProof/>
                </w:rPr>
                <w:t>, 658-663.</w:t>
              </w:r>
            </w:p>
            <w:p w14:paraId="221C3743" w14:textId="77777777" w:rsidR="004B7F68" w:rsidRDefault="004B7F68" w:rsidP="004B7F68">
              <w:pPr>
                <w:pStyle w:val="Bibliography"/>
                <w:rPr>
                  <w:noProof/>
                </w:rPr>
              </w:pPr>
              <w:r>
                <w:rPr>
                  <w:noProof/>
                </w:rPr>
                <w:t xml:space="preserve">Pallas, G., Peinjnenburg, W. J., Guinee, J., Heijungs, R., &amp; Vijver, M. G. (2018). Green and Clean: Reviewing the Justification of Claims for Nanomaterials from a Sustainability Point of View. </w:t>
              </w:r>
              <w:r>
                <w:rPr>
                  <w:i/>
                  <w:iCs/>
                  <w:noProof/>
                </w:rPr>
                <w:t>Sustatinability</w:t>
              </w:r>
              <w:r>
                <w:rPr>
                  <w:noProof/>
                </w:rPr>
                <w:t>, 1-17.</w:t>
              </w:r>
            </w:p>
            <w:p w14:paraId="282B10BD" w14:textId="2F80C3E8" w:rsidR="004B7F68" w:rsidRDefault="004B7F68" w:rsidP="004B7F68">
              <w:r>
                <w:rPr>
                  <w:b/>
                  <w:bCs/>
                  <w:noProof/>
                </w:rPr>
                <w:fldChar w:fldCharType="end"/>
              </w:r>
            </w:p>
          </w:sdtContent>
        </w:sdt>
      </w:sdtContent>
    </w:sdt>
    <w:p w14:paraId="4A7FF795" w14:textId="77777777" w:rsidR="004B7F68" w:rsidRDefault="004B7F68" w:rsidP="004B7F68">
      <w:pPr>
        <w:ind w:firstLine="0"/>
        <w:rPr>
          <w:rFonts w:asciiTheme="majorHAnsi" w:eastAsiaTheme="majorEastAsia" w:hAnsiTheme="majorHAnsi" w:cstheme="majorBidi"/>
          <w:b/>
          <w:bCs/>
        </w:rPr>
      </w:pPr>
    </w:p>
    <w:p w14:paraId="2A49EF0A" w14:textId="77777777" w:rsidR="004B7F68" w:rsidRDefault="004B7F68" w:rsidP="004B7F68">
      <w:pPr>
        <w:ind w:firstLine="0"/>
      </w:pPr>
    </w:p>
    <w:sectPr w:rsidR="004B7F68">
      <w:headerReference w:type="default" r:id="rId9"/>
      <w:headerReference w:type="first" r:id="rId10"/>
      <w:footnotePr>
        <w:pos w:val="beneathText"/>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40EB98" w14:textId="77777777" w:rsidR="002F7D38" w:rsidRDefault="002F7D38">
      <w:pPr>
        <w:spacing w:line="240" w:lineRule="auto"/>
      </w:pPr>
      <w:r>
        <w:separator/>
      </w:r>
    </w:p>
    <w:p w14:paraId="129B12DE" w14:textId="77777777" w:rsidR="002F7D38" w:rsidRDefault="002F7D38"/>
  </w:endnote>
  <w:endnote w:type="continuationSeparator" w:id="0">
    <w:p w14:paraId="55CD7E35" w14:textId="77777777" w:rsidR="002F7D38" w:rsidRDefault="002F7D38">
      <w:pPr>
        <w:spacing w:line="240" w:lineRule="auto"/>
      </w:pPr>
      <w:r>
        <w:continuationSeparator/>
      </w:r>
    </w:p>
    <w:p w14:paraId="476F96CA" w14:textId="77777777" w:rsidR="002F7D38" w:rsidRDefault="002F7D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A52396" w14:textId="77777777" w:rsidR="002F7D38" w:rsidRDefault="002F7D38">
      <w:pPr>
        <w:spacing w:line="240" w:lineRule="auto"/>
      </w:pPr>
      <w:r>
        <w:separator/>
      </w:r>
    </w:p>
    <w:p w14:paraId="4C52E26C" w14:textId="77777777" w:rsidR="002F7D38" w:rsidRDefault="002F7D38"/>
  </w:footnote>
  <w:footnote w:type="continuationSeparator" w:id="0">
    <w:p w14:paraId="7DA35B4E" w14:textId="77777777" w:rsidR="002F7D38" w:rsidRDefault="002F7D38">
      <w:pPr>
        <w:spacing w:line="240" w:lineRule="auto"/>
      </w:pPr>
      <w:r>
        <w:continuationSeparator/>
      </w:r>
    </w:p>
    <w:p w14:paraId="7EF2CD8C" w14:textId="77777777" w:rsidR="002F7D38" w:rsidRDefault="002F7D3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0" w:type="dxa"/>
        <w:right w:w="0" w:type="dxa"/>
      </w:tblCellMar>
      <w:tblLook w:val="04A0" w:firstRow="1" w:lastRow="0" w:firstColumn="1" w:lastColumn="0" w:noHBand="0" w:noVBand="1"/>
      <w:tblDescription w:val="Header layout table"/>
    </w:tblPr>
    <w:tblGrid>
      <w:gridCol w:w="8280"/>
      <w:gridCol w:w="1080"/>
    </w:tblGrid>
    <w:tr w:rsidR="008F7A16" w14:paraId="39ED0BC7" w14:textId="77777777">
      <w:tc>
        <w:tcPr>
          <w:tcW w:w="8280" w:type="dxa"/>
        </w:tcPr>
        <w:p w14:paraId="05BF0DCF" w14:textId="125BA8F5" w:rsidR="008F7A16" w:rsidRPr="00170521" w:rsidRDefault="00FE1E04" w:rsidP="00170521">
          <w:pPr>
            <w:pStyle w:val="Header"/>
          </w:pPr>
          <w:r>
            <w:t>EVALUATION OF A RESEARCH STUDY</w:t>
          </w:r>
        </w:p>
      </w:tc>
      <w:tc>
        <w:tcPr>
          <w:tcW w:w="1080" w:type="dxa"/>
        </w:tcPr>
        <w:p w14:paraId="0D817187" w14:textId="2C09E130" w:rsidR="008F7A16" w:rsidRDefault="008F7A16">
          <w:pPr>
            <w:pStyle w:val="Header"/>
            <w:jc w:val="right"/>
          </w:pPr>
          <w:r>
            <w:fldChar w:fldCharType="begin"/>
          </w:r>
          <w:r>
            <w:instrText xml:space="preserve"> PAGE   \* MERGEFORMAT </w:instrText>
          </w:r>
          <w:r>
            <w:fldChar w:fldCharType="separate"/>
          </w:r>
          <w:r w:rsidR="008138CF">
            <w:rPr>
              <w:noProof/>
            </w:rPr>
            <w:t>6</w:t>
          </w:r>
          <w:r>
            <w:rPr>
              <w:noProof/>
            </w:rPr>
            <w:fldChar w:fldCharType="end"/>
          </w:r>
        </w:p>
      </w:tc>
    </w:tr>
  </w:tbl>
  <w:p w14:paraId="55E9B2EC" w14:textId="77777777" w:rsidR="008F7A16" w:rsidRDefault="008F7A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0" w:type="dxa"/>
        <w:right w:w="0" w:type="dxa"/>
      </w:tblCellMar>
      <w:tblLook w:val="04A0" w:firstRow="1" w:lastRow="0" w:firstColumn="1" w:lastColumn="0" w:noHBand="0" w:noVBand="1"/>
      <w:tblDescription w:val="Header layout table"/>
    </w:tblPr>
    <w:tblGrid>
      <w:gridCol w:w="8280"/>
      <w:gridCol w:w="1080"/>
    </w:tblGrid>
    <w:tr w:rsidR="008F7A16" w14:paraId="1E8B3D5F" w14:textId="77777777">
      <w:tc>
        <w:tcPr>
          <w:tcW w:w="8280" w:type="dxa"/>
        </w:tcPr>
        <w:p w14:paraId="729D0932" w14:textId="349D8E6B" w:rsidR="008F7A16" w:rsidRPr="009F0414" w:rsidRDefault="008F7A16" w:rsidP="00C84AE4">
          <w:pPr>
            <w:pStyle w:val="Header"/>
          </w:pPr>
          <w:r>
            <w:t xml:space="preserve">Running Head: </w:t>
          </w:r>
          <w:r w:rsidR="00FE1E04">
            <w:t>EVALUATION OF A RESEARCH STUDY</w:t>
          </w:r>
        </w:p>
      </w:tc>
      <w:tc>
        <w:tcPr>
          <w:tcW w:w="1080" w:type="dxa"/>
        </w:tcPr>
        <w:p w14:paraId="0D76B85B" w14:textId="4C4F0451" w:rsidR="008F7A16" w:rsidRDefault="008F7A16">
          <w:pPr>
            <w:pStyle w:val="Header"/>
            <w:jc w:val="right"/>
          </w:pPr>
          <w:r>
            <w:fldChar w:fldCharType="begin"/>
          </w:r>
          <w:r>
            <w:instrText xml:space="preserve"> PAGE   \* MERGEFORMAT </w:instrText>
          </w:r>
          <w:r>
            <w:fldChar w:fldCharType="separate"/>
          </w:r>
          <w:r w:rsidR="008138CF">
            <w:rPr>
              <w:noProof/>
            </w:rPr>
            <w:t>1</w:t>
          </w:r>
          <w:r>
            <w:rPr>
              <w:noProof/>
            </w:rPr>
            <w:fldChar w:fldCharType="end"/>
          </w:r>
        </w:p>
      </w:tc>
    </w:tr>
  </w:tbl>
  <w:p w14:paraId="5EBE35D5" w14:textId="77777777" w:rsidR="008F7A16" w:rsidRDefault="008F7A16" w:rsidP="002C62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017D400E"/>
    <w:multiLevelType w:val="multilevel"/>
    <w:tmpl w:val="2116C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7C395A"/>
    <w:multiLevelType w:val="multilevel"/>
    <w:tmpl w:val="1438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F65905"/>
    <w:multiLevelType w:val="multilevel"/>
    <w:tmpl w:val="C916F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FD526E"/>
    <w:multiLevelType w:val="multilevel"/>
    <w:tmpl w:val="28467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8B0D08"/>
    <w:multiLevelType w:val="hybridMultilevel"/>
    <w:tmpl w:val="44503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D25913"/>
    <w:multiLevelType w:val="hybridMultilevel"/>
    <w:tmpl w:val="22149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0B4CA1"/>
    <w:multiLevelType w:val="hybridMultilevel"/>
    <w:tmpl w:val="FB8CE3A6"/>
    <w:lvl w:ilvl="0" w:tplc="F59AAC3A">
      <w:start w:val="1"/>
      <w:numFmt w:val="bullet"/>
      <w:lvlText w:val=""/>
      <w:lvlJc w:val="left"/>
      <w:pPr>
        <w:tabs>
          <w:tab w:val="num" w:pos="720"/>
        </w:tabs>
        <w:ind w:left="720" w:hanging="360"/>
      </w:pPr>
      <w:rPr>
        <w:rFonts w:ascii="Wingdings 2" w:hAnsi="Wingdings 2" w:hint="default"/>
      </w:rPr>
    </w:lvl>
    <w:lvl w:ilvl="1" w:tplc="C900BAF4" w:tentative="1">
      <w:start w:val="1"/>
      <w:numFmt w:val="bullet"/>
      <w:lvlText w:val=""/>
      <w:lvlJc w:val="left"/>
      <w:pPr>
        <w:tabs>
          <w:tab w:val="num" w:pos="1440"/>
        </w:tabs>
        <w:ind w:left="1440" w:hanging="360"/>
      </w:pPr>
      <w:rPr>
        <w:rFonts w:ascii="Wingdings 2" w:hAnsi="Wingdings 2" w:hint="default"/>
      </w:rPr>
    </w:lvl>
    <w:lvl w:ilvl="2" w:tplc="D48A37FC" w:tentative="1">
      <w:start w:val="1"/>
      <w:numFmt w:val="bullet"/>
      <w:lvlText w:val=""/>
      <w:lvlJc w:val="left"/>
      <w:pPr>
        <w:tabs>
          <w:tab w:val="num" w:pos="2160"/>
        </w:tabs>
        <w:ind w:left="2160" w:hanging="360"/>
      </w:pPr>
      <w:rPr>
        <w:rFonts w:ascii="Wingdings 2" w:hAnsi="Wingdings 2" w:hint="default"/>
      </w:rPr>
    </w:lvl>
    <w:lvl w:ilvl="3" w:tplc="3D4C0740" w:tentative="1">
      <w:start w:val="1"/>
      <w:numFmt w:val="bullet"/>
      <w:lvlText w:val=""/>
      <w:lvlJc w:val="left"/>
      <w:pPr>
        <w:tabs>
          <w:tab w:val="num" w:pos="2880"/>
        </w:tabs>
        <w:ind w:left="2880" w:hanging="360"/>
      </w:pPr>
      <w:rPr>
        <w:rFonts w:ascii="Wingdings 2" w:hAnsi="Wingdings 2" w:hint="default"/>
      </w:rPr>
    </w:lvl>
    <w:lvl w:ilvl="4" w:tplc="5B764186" w:tentative="1">
      <w:start w:val="1"/>
      <w:numFmt w:val="bullet"/>
      <w:lvlText w:val=""/>
      <w:lvlJc w:val="left"/>
      <w:pPr>
        <w:tabs>
          <w:tab w:val="num" w:pos="3600"/>
        </w:tabs>
        <w:ind w:left="3600" w:hanging="360"/>
      </w:pPr>
      <w:rPr>
        <w:rFonts w:ascii="Wingdings 2" w:hAnsi="Wingdings 2" w:hint="default"/>
      </w:rPr>
    </w:lvl>
    <w:lvl w:ilvl="5" w:tplc="1B562B48" w:tentative="1">
      <w:start w:val="1"/>
      <w:numFmt w:val="bullet"/>
      <w:lvlText w:val=""/>
      <w:lvlJc w:val="left"/>
      <w:pPr>
        <w:tabs>
          <w:tab w:val="num" w:pos="4320"/>
        </w:tabs>
        <w:ind w:left="4320" w:hanging="360"/>
      </w:pPr>
      <w:rPr>
        <w:rFonts w:ascii="Wingdings 2" w:hAnsi="Wingdings 2" w:hint="default"/>
      </w:rPr>
    </w:lvl>
    <w:lvl w:ilvl="6" w:tplc="D9DC56C4" w:tentative="1">
      <w:start w:val="1"/>
      <w:numFmt w:val="bullet"/>
      <w:lvlText w:val=""/>
      <w:lvlJc w:val="left"/>
      <w:pPr>
        <w:tabs>
          <w:tab w:val="num" w:pos="5040"/>
        </w:tabs>
        <w:ind w:left="5040" w:hanging="360"/>
      </w:pPr>
      <w:rPr>
        <w:rFonts w:ascii="Wingdings 2" w:hAnsi="Wingdings 2" w:hint="default"/>
      </w:rPr>
    </w:lvl>
    <w:lvl w:ilvl="7" w:tplc="3620B85A" w:tentative="1">
      <w:start w:val="1"/>
      <w:numFmt w:val="bullet"/>
      <w:lvlText w:val=""/>
      <w:lvlJc w:val="left"/>
      <w:pPr>
        <w:tabs>
          <w:tab w:val="num" w:pos="5760"/>
        </w:tabs>
        <w:ind w:left="5760" w:hanging="360"/>
      </w:pPr>
      <w:rPr>
        <w:rFonts w:ascii="Wingdings 2" w:hAnsi="Wingdings 2" w:hint="default"/>
      </w:rPr>
    </w:lvl>
    <w:lvl w:ilvl="8" w:tplc="D338A2FA"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23605FD6"/>
    <w:multiLevelType w:val="multilevel"/>
    <w:tmpl w:val="9D94B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A94AE2"/>
    <w:multiLevelType w:val="multilevel"/>
    <w:tmpl w:val="06541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500663"/>
    <w:multiLevelType w:val="multilevel"/>
    <w:tmpl w:val="87146CCA"/>
    <w:lvl w:ilvl="0">
      <w:start w:val="1"/>
      <w:numFmt w:val="bullet"/>
      <w:lvlText w:val=""/>
      <w:lvlJc w:val="left"/>
      <w:pPr>
        <w:tabs>
          <w:tab w:val="num" w:pos="4320"/>
        </w:tabs>
        <w:ind w:left="4320" w:hanging="360"/>
      </w:pPr>
      <w:rPr>
        <w:rFonts w:ascii="Symbol" w:hAnsi="Symbol" w:hint="default"/>
        <w:sz w:val="20"/>
      </w:rPr>
    </w:lvl>
    <w:lvl w:ilvl="1" w:tentative="1">
      <w:start w:val="1"/>
      <w:numFmt w:val="bullet"/>
      <w:lvlText w:val=""/>
      <w:lvlJc w:val="left"/>
      <w:pPr>
        <w:tabs>
          <w:tab w:val="num" w:pos="5040"/>
        </w:tabs>
        <w:ind w:left="5040" w:hanging="360"/>
      </w:pPr>
      <w:rPr>
        <w:rFonts w:ascii="Symbol" w:hAnsi="Symbol" w:hint="default"/>
        <w:sz w:val="20"/>
      </w:rPr>
    </w:lvl>
    <w:lvl w:ilvl="2" w:tentative="1">
      <w:start w:val="1"/>
      <w:numFmt w:val="bullet"/>
      <w:lvlText w:val=""/>
      <w:lvlJc w:val="left"/>
      <w:pPr>
        <w:tabs>
          <w:tab w:val="num" w:pos="5760"/>
        </w:tabs>
        <w:ind w:left="5760" w:hanging="360"/>
      </w:pPr>
      <w:rPr>
        <w:rFonts w:ascii="Symbol" w:hAnsi="Symbol" w:hint="default"/>
        <w:sz w:val="20"/>
      </w:rPr>
    </w:lvl>
    <w:lvl w:ilvl="3" w:tentative="1">
      <w:start w:val="1"/>
      <w:numFmt w:val="bullet"/>
      <w:lvlText w:val=""/>
      <w:lvlJc w:val="left"/>
      <w:pPr>
        <w:tabs>
          <w:tab w:val="num" w:pos="6480"/>
        </w:tabs>
        <w:ind w:left="6480" w:hanging="360"/>
      </w:pPr>
      <w:rPr>
        <w:rFonts w:ascii="Symbol" w:hAnsi="Symbol" w:hint="default"/>
        <w:sz w:val="20"/>
      </w:rPr>
    </w:lvl>
    <w:lvl w:ilvl="4" w:tentative="1">
      <w:start w:val="1"/>
      <w:numFmt w:val="bullet"/>
      <w:lvlText w:val=""/>
      <w:lvlJc w:val="left"/>
      <w:pPr>
        <w:tabs>
          <w:tab w:val="num" w:pos="7200"/>
        </w:tabs>
        <w:ind w:left="7200" w:hanging="360"/>
      </w:pPr>
      <w:rPr>
        <w:rFonts w:ascii="Symbol" w:hAnsi="Symbol" w:hint="default"/>
        <w:sz w:val="20"/>
      </w:rPr>
    </w:lvl>
    <w:lvl w:ilvl="5" w:tentative="1">
      <w:start w:val="1"/>
      <w:numFmt w:val="bullet"/>
      <w:lvlText w:val=""/>
      <w:lvlJc w:val="left"/>
      <w:pPr>
        <w:tabs>
          <w:tab w:val="num" w:pos="7920"/>
        </w:tabs>
        <w:ind w:left="7920" w:hanging="360"/>
      </w:pPr>
      <w:rPr>
        <w:rFonts w:ascii="Symbol" w:hAnsi="Symbol" w:hint="default"/>
        <w:sz w:val="20"/>
      </w:rPr>
    </w:lvl>
    <w:lvl w:ilvl="6" w:tentative="1">
      <w:start w:val="1"/>
      <w:numFmt w:val="bullet"/>
      <w:lvlText w:val=""/>
      <w:lvlJc w:val="left"/>
      <w:pPr>
        <w:tabs>
          <w:tab w:val="num" w:pos="8640"/>
        </w:tabs>
        <w:ind w:left="8640" w:hanging="360"/>
      </w:pPr>
      <w:rPr>
        <w:rFonts w:ascii="Symbol" w:hAnsi="Symbol" w:hint="default"/>
        <w:sz w:val="20"/>
      </w:rPr>
    </w:lvl>
    <w:lvl w:ilvl="7" w:tentative="1">
      <w:start w:val="1"/>
      <w:numFmt w:val="bullet"/>
      <w:lvlText w:val=""/>
      <w:lvlJc w:val="left"/>
      <w:pPr>
        <w:tabs>
          <w:tab w:val="num" w:pos="9360"/>
        </w:tabs>
        <w:ind w:left="9360" w:hanging="360"/>
      </w:pPr>
      <w:rPr>
        <w:rFonts w:ascii="Symbol" w:hAnsi="Symbol" w:hint="default"/>
        <w:sz w:val="20"/>
      </w:rPr>
    </w:lvl>
    <w:lvl w:ilvl="8" w:tentative="1">
      <w:start w:val="1"/>
      <w:numFmt w:val="bullet"/>
      <w:lvlText w:val=""/>
      <w:lvlJc w:val="left"/>
      <w:pPr>
        <w:tabs>
          <w:tab w:val="num" w:pos="10080"/>
        </w:tabs>
        <w:ind w:left="10080" w:hanging="360"/>
      </w:pPr>
      <w:rPr>
        <w:rFonts w:ascii="Symbol" w:hAnsi="Symbol" w:hint="default"/>
        <w:sz w:val="20"/>
      </w:rPr>
    </w:lvl>
  </w:abstractNum>
  <w:abstractNum w:abstractNumId="20" w15:restartNumberingAfterBreak="0">
    <w:nsid w:val="42894EC9"/>
    <w:multiLevelType w:val="multilevel"/>
    <w:tmpl w:val="9AC88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534553"/>
    <w:multiLevelType w:val="multilevel"/>
    <w:tmpl w:val="8CC27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361275"/>
    <w:multiLevelType w:val="hybridMultilevel"/>
    <w:tmpl w:val="6C3803C2"/>
    <w:lvl w:ilvl="0" w:tplc="7F52C950">
      <w:start w:val="1"/>
      <w:numFmt w:val="bullet"/>
      <w:lvlText w:val=""/>
      <w:lvlJc w:val="left"/>
      <w:pPr>
        <w:tabs>
          <w:tab w:val="num" w:pos="720"/>
        </w:tabs>
        <w:ind w:left="720" w:hanging="360"/>
      </w:pPr>
      <w:rPr>
        <w:rFonts w:ascii="Wingdings 2" w:hAnsi="Wingdings 2" w:hint="default"/>
      </w:rPr>
    </w:lvl>
    <w:lvl w:ilvl="1" w:tplc="AD80769E" w:tentative="1">
      <w:start w:val="1"/>
      <w:numFmt w:val="bullet"/>
      <w:lvlText w:val=""/>
      <w:lvlJc w:val="left"/>
      <w:pPr>
        <w:tabs>
          <w:tab w:val="num" w:pos="1440"/>
        </w:tabs>
        <w:ind w:left="1440" w:hanging="360"/>
      </w:pPr>
      <w:rPr>
        <w:rFonts w:ascii="Wingdings 2" w:hAnsi="Wingdings 2" w:hint="default"/>
      </w:rPr>
    </w:lvl>
    <w:lvl w:ilvl="2" w:tplc="E670FD68" w:tentative="1">
      <w:start w:val="1"/>
      <w:numFmt w:val="bullet"/>
      <w:lvlText w:val=""/>
      <w:lvlJc w:val="left"/>
      <w:pPr>
        <w:tabs>
          <w:tab w:val="num" w:pos="2160"/>
        </w:tabs>
        <w:ind w:left="2160" w:hanging="360"/>
      </w:pPr>
      <w:rPr>
        <w:rFonts w:ascii="Wingdings 2" w:hAnsi="Wingdings 2" w:hint="default"/>
      </w:rPr>
    </w:lvl>
    <w:lvl w:ilvl="3" w:tplc="10D61D60" w:tentative="1">
      <w:start w:val="1"/>
      <w:numFmt w:val="bullet"/>
      <w:lvlText w:val=""/>
      <w:lvlJc w:val="left"/>
      <w:pPr>
        <w:tabs>
          <w:tab w:val="num" w:pos="2880"/>
        </w:tabs>
        <w:ind w:left="2880" w:hanging="360"/>
      </w:pPr>
      <w:rPr>
        <w:rFonts w:ascii="Wingdings 2" w:hAnsi="Wingdings 2" w:hint="default"/>
      </w:rPr>
    </w:lvl>
    <w:lvl w:ilvl="4" w:tplc="5D5630CE" w:tentative="1">
      <w:start w:val="1"/>
      <w:numFmt w:val="bullet"/>
      <w:lvlText w:val=""/>
      <w:lvlJc w:val="left"/>
      <w:pPr>
        <w:tabs>
          <w:tab w:val="num" w:pos="3600"/>
        </w:tabs>
        <w:ind w:left="3600" w:hanging="360"/>
      </w:pPr>
      <w:rPr>
        <w:rFonts w:ascii="Wingdings 2" w:hAnsi="Wingdings 2" w:hint="default"/>
      </w:rPr>
    </w:lvl>
    <w:lvl w:ilvl="5" w:tplc="DA1E35B0" w:tentative="1">
      <w:start w:val="1"/>
      <w:numFmt w:val="bullet"/>
      <w:lvlText w:val=""/>
      <w:lvlJc w:val="left"/>
      <w:pPr>
        <w:tabs>
          <w:tab w:val="num" w:pos="4320"/>
        </w:tabs>
        <w:ind w:left="4320" w:hanging="360"/>
      </w:pPr>
      <w:rPr>
        <w:rFonts w:ascii="Wingdings 2" w:hAnsi="Wingdings 2" w:hint="default"/>
      </w:rPr>
    </w:lvl>
    <w:lvl w:ilvl="6" w:tplc="F8D83CA0" w:tentative="1">
      <w:start w:val="1"/>
      <w:numFmt w:val="bullet"/>
      <w:lvlText w:val=""/>
      <w:lvlJc w:val="left"/>
      <w:pPr>
        <w:tabs>
          <w:tab w:val="num" w:pos="5040"/>
        </w:tabs>
        <w:ind w:left="5040" w:hanging="360"/>
      </w:pPr>
      <w:rPr>
        <w:rFonts w:ascii="Wingdings 2" w:hAnsi="Wingdings 2" w:hint="default"/>
      </w:rPr>
    </w:lvl>
    <w:lvl w:ilvl="7" w:tplc="3508FD08" w:tentative="1">
      <w:start w:val="1"/>
      <w:numFmt w:val="bullet"/>
      <w:lvlText w:val=""/>
      <w:lvlJc w:val="left"/>
      <w:pPr>
        <w:tabs>
          <w:tab w:val="num" w:pos="5760"/>
        </w:tabs>
        <w:ind w:left="5760" w:hanging="360"/>
      </w:pPr>
      <w:rPr>
        <w:rFonts w:ascii="Wingdings 2" w:hAnsi="Wingdings 2" w:hint="default"/>
      </w:rPr>
    </w:lvl>
    <w:lvl w:ilvl="8" w:tplc="C7A0C350" w:tentative="1">
      <w:start w:val="1"/>
      <w:numFmt w:val="bullet"/>
      <w:lvlText w:val=""/>
      <w:lvlJc w:val="left"/>
      <w:pPr>
        <w:tabs>
          <w:tab w:val="num" w:pos="6480"/>
        </w:tabs>
        <w:ind w:left="6480" w:hanging="360"/>
      </w:pPr>
      <w:rPr>
        <w:rFonts w:ascii="Wingdings 2" w:hAnsi="Wingdings 2" w:hint="default"/>
      </w:rPr>
    </w:lvl>
  </w:abstractNum>
  <w:abstractNum w:abstractNumId="23" w15:restartNumberingAfterBreak="0">
    <w:nsid w:val="514A4247"/>
    <w:multiLevelType w:val="multilevel"/>
    <w:tmpl w:val="D7BC0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FD7566"/>
    <w:multiLevelType w:val="multilevel"/>
    <w:tmpl w:val="585643E4"/>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A0C5834"/>
    <w:multiLevelType w:val="multilevel"/>
    <w:tmpl w:val="2676E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603A3D"/>
    <w:multiLevelType w:val="hybridMultilevel"/>
    <w:tmpl w:val="FD10E6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C0A23B6"/>
    <w:multiLevelType w:val="hybridMultilevel"/>
    <w:tmpl w:val="4B1028D0"/>
    <w:lvl w:ilvl="0" w:tplc="FB56DD3C">
      <w:start w:val="1"/>
      <w:numFmt w:val="bullet"/>
      <w:lvlText w:val=""/>
      <w:lvlJc w:val="left"/>
      <w:pPr>
        <w:tabs>
          <w:tab w:val="num" w:pos="720"/>
        </w:tabs>
        <w:ind w:left="720" w:hanging="360"/>
      </w:pPr>
      <w:rPr>
        <w:rFonts w:ascii="Wingdings 2" w:hAnsi="Wingdings 2" w:hint="default"/>
      </w:rPr>
    </w:lvl>
    <w:lvl w:ilvl="1" w:tplc="07E8C5FA" w:tentative="1">
      <w:start w:val="1"/>
      <w:numFmt w:val="bullet"/>
      <w:lvlText w:val=""/>
      <w:lvlJc w:val="left"/>
      <w:pPr>
        <w:tabs>
          <w:tab w:val="num" w:pos="1440"/>
        </w:tabs>
        <w:ind w:left="1440" w:hanging="360"/>
      </w:pPr>
      <w:rPr>
        <w:rFonts w:ascii="Wingdings 2" w:hAnsi="Wingdings 2" w:hint="default"/>
      </w:rPr>
    </w:lvl>
    <w:lvl w:ilvl="2" w:tplc="8C94A4AE" w:tentative="1">
      <w:start w:val="1"/>
      <w:numFmt w:val="bullet"/>
      <w:lvlText w:val=""/>
      <w:lvlJc w:val="left"/>
      <w:pPr>
        <w:tabs>
          <w:tab w:val="num" w:pos="2160"/>
        </w:tabs>
        <w:ind w:left="2160" w:hanging="360"/>
      </w:pPr>
      <w:rPr>
        <w:rFonts w:ascii="Wingdings 2" w:hAnsi="Wingdings 2" w:hint="default"/>
      </w:rPr>
    </w:lvl>
    <w:lvl w:ilvl="3" w:tplc="0F1C27EA" w:tentative="1">
      <w:start w:val="1"/>
      <w:numFmt w:val="bullet"/>
      <w:lvlText w:val=""/>
      <w:lvlJc w:val="left"/>
      <w:pPr>
        <w:tabs>
          <w:tab w:val="num" w:pos="2880"/>
        </w:tabs>
        <w:ind w:left="2880" w:hanging="360"/>
      </w:pPr>
      <w:rPr>
        <w:rFonts w:ascii="Wingdings 2" w:hAnsi="Wingdings 2" w:hint="default"/>
      </w:rPr>
    </w:lvl>
    <w:lvl w:ilvl="4" w:tplc="AD26FC06" w:tentative="1">
      <w:start w:val="1"/>
      <w:numFmt w:val="bullet"/>
      <w:lvlText w:val=""/>
      <w:lvlJc w:val="left"/>
      <w:pPr>
        <w:tabs>
          <w:tab w:val="num" w:pos="3600"/>
        </w:tabs>
        <w:ind w:left="3600" w:hanging="360"/>
      </w:pPr>
      <w:rPr>
        <w:rFonts w:ascii="Wingdings 2" w:hAnsi="Wingdings 2" w:hint="default"/>
      </w:rPr>
    </w:lvl>
    <w:lvl w:ilvl="5" w:tplc="F9B2C510" w:tentative="1">
      <w:start w:val="1"/>
      <w:numFmt w:val="bullet"/>
      <w:lvlText w:val=""/>
      <w:lvlJc w:val="left"/>
      <w:pPr>
        <w:tabs>
          <w:tab w:val="num" w:pos="4320"/>
        </w:tabs>
        <w:ind w:left="4320" w:hanging="360"/>
      </w:pPr>
      <w:rPr>
        <w:rFonts w:ascii="Wingdings 2" w:hAnsi="Wingdings 2" w:hint="default"/>
      </w:rPr>
    </w:lvl>
    <w:lvl w:ilvl="6" w:tplc="9AC2AB2A" w:tentative="1">
      <w:start w:val="1"/>
      <w:numFmt w:val="bullet"/>
      <w:lvlText w:val=""/>
      <w:lvlJc w:val="left"/>
      <w:pPr>
        <w:tabs>
          <w:tab w:val="num" w:pos="5040"/>
        </w:tabs>
        <w:ind w:left="5040" w:hanging="360"/>
      </w:pPr>
      <w:rPr>
        <w:rFonts w:ascii="Wingdings 2" w:hAnsi="Wingdings 2" w:hint="default"/>
      </w:rPr>
    </w:lvl>
    <w:lvl w:ilvl="7" w:tplc="F3AA6D68" w:tentative="1">
      <w:start w:val="1"/>
      <w:numFmt w:val="bullet"/>
      <w:lvlText w:val=""/>
      <w:lvlJc w:val="left"/>
      <w:pPr>
        <w:tabs>
          <w:tab w:val="num" w:pos="5760"/>
        </w:tabs>
        <w:ind w:left="5760" w:hanging="360"/>
      </w:pPr>
      <w:rPr>
        <w:rFonts w:ascii="Wingdings 2" w:hAnsi="Wingdings 2" w:hint="default"/>
      </w:rPr>
    </w:lvl>
    <w:lvl w:ilvl="8" w:tplc="AA8AD978" w:tentative="1">
      <w:start w:val="1"/>
      <w:numFmt w:val="bullet"/>
      <w:lvlText w:val=""/>
      <w:lvlJc w:val="left"/>
      <w:pPr>
        <w:tabs>
          <w:tab w:val="num" w:pos="6480"/>
        </w:tabs>
        <w:ind w:left="6480" w:hanging="360"/>
      </w:pPr>
      <w:rPr>
        <w:rFonts w:ascii="Wingdings 2" w:hAnsi="Wingdings 2" w:hint="default"/>
      </w:rPr>
    </w:lvl>
  </w:abstractNum>
  <w:abstractNum w:abstractNumId="28" w15:restartNumberingAfterBreak="0">
    <w:nsid w:val="70AD7DB8"/>
    <w:multiLevelType w:val="multilevel"/>
    <w:tmpl w:val="8B7A2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9551B4"/>
    <w:multiLevelType w:val="hybridMultilevel"/>
    <w:tmpl w:val="59D4B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1"/>
  </w:num>
  <w:num w:numId="13">
    <w:abstractNumId w:val="23"/>
  </w:num>
  <w:num w:numId="14">
    <w:abstractNumId w:val="17"/>
  </w:num>
  <w:num w:numId="15">
    <w:abstractNumId w:val="16"/>
  </w:num>
  <w:num w:numId="16">
    <w:abstractNumId w:val="22"/>
  </w:num>
  <w:num w:numId="17">
    <w:abstractNumId w:val="27"/>
  </w:num>
  <w:num w:numId="18">
    <w:abstractNumId w:val="14"/>
  </w:num>
  <w:num w:numId="19">
    <w:abstractNumId w:val="25"/>
  </w:num>
  <w:num w:numId="20">
    <w:abstractNumId w:val="20"/>
  </w:num>
  <w:num w:numId="21">
    <w:abstractNumId w:val="21"/>
  </w:num>
  <w:num w:numId="22">
    <w:abstractNumId w:val="10"/>
  </w:num>
  <w:num w:numId="23">
    <w:abstractNumId w:val="24"/>
  </w:num>
  <w:num w:numId="24">
    <w:abstractNumId w:val="15"/>
  </w:num>
  <w:num w:numId="25">
    <w:abstractNumId w:val="18"/>
  </w:num>
  <w:num w:numId="26">
    <w:abstractNumId w:val="12"/>
  </w:num>
  <w:num w:numId="27">
    <w:abstractNumId w:val="28"/>
  </w:num>
  <w:num w:numId="28">
    <w:abstractNumId w:val="13"/>
  </w:num>
  <w:num w:numId="29">
    <w:abstractNumId w:val="19"/>
  </w:num>
  <w:num w:numId="30">
    <w:abstractNumId w:val="26"/>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defaultTabStop w:val="720"/>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060"/>
    <w:rsid w:val="00006BBA"/>
    <w:rsid w:val="0001010E"/>
    <w:rsid w:val="000126D5"/>
    <w:rsid w:val="000217F5"/>
    <w:rsid w:val="00030CDE"/>
    <w:rsid w:val="000368CB"/>
    <w:rsid w:val="00043BC9"/>
    <w:rsid w:val="00065FA4"/>
    <w:rsid w:val="00074019"/>
    <w:rsid w:val="000811CF"/>
    <w:rsid w:val="00086076"/>
    <w:rsid w:val="00097169"/>
    <w:rsid w:val="000A79A2"/>
    <w:rsid w:val="000B2FB0"/>
    <w:rsid w:val="000D0D9B"/>
    <w:rsid w:val="000E163A"/>
    <w:rsid w:val="00114BFA"/>
    <w:rsid w:val="00136287"/>
    <w:rsid w:val="00147A08"/>
    <w:rsid w:val="001602E3"/>
    <w:rsid w:val="00160C0C"/>
    <w:rsid w:val="001664A2"/>
    <w:rsid w:val="00170521"/>
    <w:rsid w:val="001B4848"/>
    <w:rsid w:val="001D122A"/>
    <w:rsid w:val="001F447A"/>
    <w:rsid w:val="001F7399"/>
    <w:rsid w:val="001F7B14"/>
    <w:rsid w:val="00212319"/>
    <w:rsid w:val="00216D13"/>
    <w:rsid w:val="00222583"/>
    <w:rsid w:val="00225BE3"/>
    <w:rsid w:val="00234C95"/>
    <w:rsid w:val="00244AEC"/>
    <w:rsid w:val="00254788"/>
    <w:rsid w:val="00255115"/>
    <w:rsid w:val="00265A86"/>
    <w:rsid w:val="00274E0A"/>
    <w:rsid w:val="0027663D"/>
    <w:rsid w:val="0029056F"/>
    <w:rsid w:val="002A7623"/>
    <w:rsid w:val="002B1126"/>
    <w:rsid w:val="002B6153"/>
    <w:rsid w:val="002C627C"/>
    <w:rsid w:val="002F4C1E"/>
    <w:rsid w:val="002F59C0"/>
    <w:rsid w:val="002F7D38"/>
    <w:rsid w:val="00301BA3"/>
    <w:rsid w:val="00307586"/>
    <w:rsid w:val="003144A5"/>
    <w:rsid w:val="00324D59"/>
    <w:rsid w:val="00335BB8"/>
    <w:rsid w:val="00336906"/>
    <w:rsid w:val="003378BF"/>
    <w:rsid w:val="00345333"/>
    <w:rsid w:val="00352336"/>
    <w:rsid w:val="0035254E"/>
    <w:rsid w:val="00353DBF"/>
    <w:rsid w:val="00355377"/>
    <w:rsid w:val="003602B7"/>
    <w:rsid w:val="00360897"/>
    <w:rsid w:val="00370DD7"/>
    <w:rsid w:val="0038503B"/>
    <w:rsid w:val="00391D80"/>
    <w:rsid w:val="003A06C6"/>
    <w:rsid w:val="003A5273"/>
    <w:rsid w:val="003E0148"/>
    <w:rsid w:val="003E36B1"/>
    <w:rsid w:val="003E4162"/>
    <w:rsid w:val="003E68A4"/>
    <w:rsid w:val="003F7CBD"/>
    <w:rsid w:val="00406344"/>
    <w:rsid w:val="004102FB"/>
    <w:rsid w:val="00411CBC"/>
    <w:rsid w:val="004277D8"/>
    <w:rsid w:val="00452B12"/>
    <w:rsid w:val="0046020C"/>
    <w:rsid w:val="00481CF8"/>
    <w:rsid w:val="00492C2D"/>
    <w:rsid w:val="004A3D87"/>
    <w:rsid w:val="004B18A9"/>
    <w:rsid w:val="004B7F68"/>
    <w:rsid w:val="004C04F7"/>
    <w:rsid w:val="004C0BDD"/>
    <w:rsid w:val="004D2A0A"/>
    <w:rsid w:val="004D4E9C"/>
    <w:rsid w:val="004D4F8C"/>
    <w:rsid w:val="004D6B86"/>
    <w:rsid w:val="004E65BD"/>
    <w:rsid w:val="004F1260"/>
    <w:rsid w:val="004F77E3"/>
    <w:rsid w:val="00504F88"/>
    <w:rsid w:val="005111FF"/>
    <w:rsid w:val="00536FF1"/>
    <w:rsid w:val="00540FFF"/>
    <w:rsid w:val="0055242C"/>
    <w:rsid w:val="0055792A"/>
    <w:rsid w:val="005641D9"/>
    <w:rsid w:val="0057311E"/>
    <w:rsid w:val="0059008C"/>
    <w:rsid w:val="00593D58"/>
    <w:rsid w:val="00595412"/>
    <w:rsid w:val="005B519E"/>
    <w:rsid w:val="005C393C"/>
    <w:rsid w:val="005C42C0"/>
    <w:rsid w:val="005E1779"/>
    <w:rsid w:val="005E2610"/>
    <w:rsid w:val="005E3488"/>
    <w:rsid w:val="005E3D0F"/>
    <w:rsid w:val="00602270"/>
    <w:rsid w:val="00614FE1"/>
    <w:rsid w:val="0061747E"/>
    <w:rsid w:val="00641876"/>
    <w:rsid w:val="00645290"/>
    <w:rsid w:val="00650C21"/>
    <w:rsid w:val="00683FCD"/>
    <w:rsid w:val="00686216"/>
    <w:rsid w:val="006B015B"/>
    <w:rsid w:val="006C162F"/>
    <w:rsid w:val="006C37B2"/>
    <w:rsid w:val="006D0AE4"/>
    <w:rsid w:val="006D4514"/>
    <w:rsid w:val="006D7EE9"/>
    <w:rsid w:val="006F182D"/>
    <w:rsid w:val="0071291A"/>
    <w:rsid w:val="00716A44"/>
    <w:rsid w:val="007244DE"/>
    <w:rsid w:val="007337A4"/>
    <w:rsid w:val="007359E8"/>
    <w:rsid w:val="00794695"/>
    <w:rsid w:val="007A15C9"/>
    <w:rsid w:val="007A6EC8"/>
    <w:rsid w:val="007B0B16"/>
    <w:rsid w:val="007C3AEE"/>
    <w:rsid w:val="007D3754"/>
    <w:rsid w:val="007E099C"/>
    <w:rsid w:val="007E0CC1"/>
    <w:rsid w:val="007E5D46"/>
    <w:rsid w:val="00806DBF"/>
    <w:rsid w:val="008138CF"/>
    <w:rsid w:val="0081390C"/>
    <w:rsid w:val="00814D38"/>
    <w:rsid w:val="00816831"/>
    <w:rsid w:val="00824353"/>
    <w:rsid w:val="00837D67"/>
    <w:rsid w:val="00843343"/>
    <w:rsid w:val="008504D5"/>
    <w:rsid w:val="00856D72"/>
    <w:rsid w:val="008747E8"/>
    <w:rsid w:val="00886F5C"/>
    <w:rsid w:val="0089454A"/>
    <w:rsid w:val="00896DA2"/>
    <w:rsid w:val="008A2A83"/>
    <w:rsid w:val="008A6B9E"/>
    <w:rsid w:val="008E11E9"/>
    <w:rsid w:val="008F7A16"/>
    <w:rsid w:val="00910F0E"/>
    <w:rsid w:val="00942060"/>
    <w:rsid w:val="00955EF8"/>
    <w:rsid w:val="00961AE5"/>
    <w:rsid w:val="009704FA"/>
    <w:rsid w:val="009A2C38"/>
    <w:rsid w:val="009A711C"/>
    <w:rsid w:val="009F0414"/>
    <w:rsid w:val="009F133A"/>
    <w:rsid w:val="00A40C46"/>
    <w:rsid w:val="00A4757D"/>
    <w:rsid w:val="00A727BC"/>
    <w:rsid w:val="00A77F6B"/>
    <w:rsid w:val="00A81BB2"/>
    <w:rsid w:val="00A850DD"/>
    <w:rsid w:val="00A864BC"/>
    <w:rsid w:val="00A87121"/>
    <w:rsid w:val="00AA2493"/>
    <w:rsid w:val="00AA2CB3"/>
    <w:rsid w:val="00AA5C05"/>
    <w:rsid w:val="00AC28DE"/>
    <w:rsid w:val="00AD0FE1"/>
    <w:rsid w:val="00AD5B77"/>
    <w:rsid w:val="00AE5611"/>
    <w:rsid w:val="00AF054A"/>
    <w:rsid w:val="00AF0D7A"/>
    <w:rsid w:val="00B12604"/>
    <w:rsid w:val="00B1658F"/>
    <w:rsid w:val="00B448CF"/>
    <w:rsid w:val="00B46FEF"/>
    <w:rsid w:val="00B74B87"/>
    <w:rsid w:val="00BE7FAA"/>
    <w:rsid w:val="00BF16DC"/>
    <w:rsid w:val="00BF1E34"/>
    <w:rsid w:val="00BF3923"/>
    <w:rsid w:val="00C119C5"/>
    <w:rsid w:val="00C11A14"/>
    <w:rsid w:val="00C22B29"/>
    <w:rsid w:val="00C24B90"/>
    <w:rsid w:val="00C26778"/>
    <w:rsid w:val="00C30112"/>
    <w:rsid w:val="00C3438C"/>
    <w:rsid w:val="00C5686B"/>
    <w:rsid w:val="00C61693"/>
    <w:rsid w:val="00C74024"/>
    <w:rsid w:val="00C83B15"/>
    <w:rsid w:val="00C84AE4"/>
    <w:rsid w:val="00C91438"/>
    <w:rsid w:val="00C925C8"/>
    <w:rsid w:val="00CA0E8B"/>
    <w:rsid w:val="00CB7F84"/>
    <w:rsid w:val="00CC1E57"/>
    <w:rsid w:val="00CC4DD2"/>
    <w:rsid w:val="00CD1E6D"/>
    <w:rsid w:val="00CD1EA4"/>
    <w:rsid w:val="00CF1B55"/>
    <w:rsid w:val="00CF3B54"/>
    <w:rsid w:val="00D13D4C"/>
    <w:rsid w:val="00D45716"/>
    <w:rsid w:val="00D573BE"/>
    <w:rsid w:val="00D57887"/>
    <w:rsid w:val="00D57EE3"/>
    <w:rsid w:val="00D81AD9"/>
    <w:rsid w:val="00DB08C5"/>
    <w:rsid w:val="00DB2E59"/>
    <w:rsid w:val="00DB358F"/>
    <w:rsid w:val="00DB6564"/>
    <w:rsid w:val="00DC44F1"/>
    <w:rsid w:val="00DE2102"/>
    <w:rsid w:val="00DF6BB2"/>
    <w:rsid w:val="00DF6D26"/>
    <w:rsid w:val="00E119C5"/>
    <w:rsid w:val="00E319D3"/>
    <w:rsid w:val="00E40938"/>
    <w:rsid w:val="00E45D60"/>
    <w:rsid w:val="00E47E47"/>
    <w:rsid w:val="00E7305D"/>
    <w:rsid w:val="00E82FC5"/>
    <w:rsid w:val="00EA780C"/>
    <w:rsid w:val="00EB0272"/>
    <w:rsid w:val="00EB69D3"/>
    <w:rsid w:val="00EE466D"/>
    <w:rsid w:val="00F042E9"/>
    <w:rsid w:val="00F20CF8"/>
    <w:rsid w:val="00F2517A"/>
    <w:rsid w:val="00F277A0"/>
    <w:rsid w:val="00F31D66"/>
    <w:rsid w:val="00F34DD1"/>
    <w:rsid w:val="00F3522D"/>
    <w:rsid w:val="00F363EC"/>
    <w:rsid w:val="00F413AC"/>
    <w:rsid w:val="00F63A2A"/>
    <w:rsid w:val="00F6593E"/>
    <w:rsid w:val="00F92C8F"/>
    <w:rsid w:val="00F9417A"/>
    <w:rsid w:val="00F94395"/>
    <w:rsid w:val="00FA1665"/>
    <w:rsid w:val="00FB660E"/>
    <w:rsid w:val="00FB7C1D"/>
    <w:rsid w:val="00FC21CB"/>
    <w:rsid w:val="00FE1E04"/>
    <w:rsid w:val="00FE725C"/>
    <w:rsid w:val="00FF0458"/>
    <w:rsid w:val="00FF0C72"/>
  </w:rsids>
  <m:mathPr>
    <m:mathFont m:val="Cambria Math"/>
    <m:brkBin m:val="before"/>
    <m:brkBinSub m:val="--"/>
    <m:smallFrac m:val="0"/>
    <m:dispDef/>
    <m:lMargin m:val="0"/>
    <m:rMargin m:val="0"/>
    <m:defJc m:val="centerGroup"/>
    <m:wrapIndent m:val="1440"/>
    <m:intLim m:val="subSup"/>
    <m:naryLim m:val="undOvr"/>
  </m:mathPr>
  <w:attachedSchema w:val="http://schemas.microsoft.com/temp/samples"/>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986563"/>
  <w15:docId w15:val="{96F56D23-FA31-430C-88C5-B2230E83A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000000" w:themeColor="text1"/>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3" w:unhideWhenUsed="1" w:qFormat="1"/>
    <w:lsdException w:name="heading 6" w:semiHidden="1" w:uiPriority="9" w:qFormat="1"/>
    <w:lsdException w:name="heading 7" w:semiHidden="1" w:uiPriority="5" w:qFormat="1"/>
    <w:lsdException w:name="heading 8" w:semiHidden="1" w:uiPriority="5" w:qFormat="1"/>
    <w:lsdException w:name="heading 9" w:semiHidden="1" w:uiPriority="5"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5C8"/>
  </w:style>
  <w:style w:type="paragraph" w:styleId="Heading1">
    <w:name w:val="heading 1"/>
    <w:basedOn w:val="Normal"/>
    <w:next w:val="Normal"/>
    <w:link w:val="Heading1Char"/>
    <w:uiPriority w:val="9"/>
    <w:qFormat/>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9"/>
    <w:qFormat/>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qFormat/>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qFormat/>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5"/>
    <w:qFormat/>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5"/>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E59"/>
    <w:rPr>
      <w:rFonts w:asciiTheme="majorHAnsi" w:eastAsiaTheme="majorEastAsia" w:hAnsiTheme="majorHAnsi" w:cstheme="majorBidi"/>
      <w:b/>
      <w:bCs/>
    </w:rPr>
  </w:style>
  <w:style w:type="character" w:customStyle="1" w:styleId="Heading2Char">
    <w:name w:val="Heading 2 Char"/>
    <w:basedOn w:val="DefaultParagraphFont"/>
    <w:link w:val="Heading2"/>
    <w:uiPriority w:val="9"/>
    <w:rsid w:val="00DB2E59"/>
    <w:rPr>
      <w:rFonts w:asciiTheme="majorHAnsi" w:eastAsiaTheme="majorEastAsia" w:hAnsiTheme="majorHAnsi" w:cstheme="majorBidi"/>
      <w:b/>
      <w:bCs/>
    </w:rPr>
  </w:style>
  <w:style w:type="character" w:customStyle="1" w:styleId="Heading3Char">
    <w:name w:val="Heading 3 Char"/>
    <w:basedOn w:val="DefaultParagraphFont"/>
    <w:link w:val="Heading3"/>
    <w:rsid w:val="00DB2E59"/>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DB2E5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5"/>
    <w:rsid w:val="00DB2E59"/>
    <w:rPr>
      <w:rFonts w:asciiTheme="majorHAnsi" w:eastAsiaTheme="majorEastAsia" w:hAnsiTheme="majorHAnsi" w:cstheme="majorBidi"/>
      <w:i/>
      <w:iCs/>
    </w:rPr>
  </w:style>
  <w:style w:type="character" w:customStyle="1" w:styleId="Heading6Char">
    <w:name w:val="Heading 6 Char"/>
    <w:basedOn w:val="DefaultParagraphFont"/>
    <w:link w:val="Heading6"/>
    <w:uiPriority w:val="5"/>
    <w:semiHidden/>
    <w:rsid w:val="00336906"/>
    <w:rPr>
      <w:rFonts w:asciiTheme="majorHAnsi" w:eastAsiaTheme="majorEastAsia" w:hAnsiTheme="majorHAnsi" w:cstheme="majorBidi"/>
      <w:color w:val="6E6E6E" w:themeColor="accent1" w:themeShade="7F"/>
    </w:rPr>
  </w:style>
  <w:style w:type="paragraph" w:customStyle="1" w:styleId="SectionTitle">
    <w:name w:val="Section Title"/>
    <w:basedOn w:val="Normal"/>
    <w:next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qFormat/>
    <w:pPr>
      <w:spacing w:line="240" w:lineRule="auto"/>
      <w:ind w:firstLine="0"/>
    </w:pPr>
  </w:style>
  <w:style w:type="character" w:customStyle="1" w:styleId="HeaderChar">
    <w:name w:val="Header Char"/>
    <w:basedOn w:val="DefaultParagraphFont"/>
    <w:link w:val="Header"/>
    <w:uiPriority w:val="99"/>
    <w:rsid w:val="00DB2E59"/>
  </w:style>
  <w:style w:type="character" w:styleId="PlaceholderText">
    <w:name w:val="Placeholder Text"/>
    <w:basedOn w:val="DefaultParagraphFont"/>
    <w:uiPriority w:val="99"/>
    <w:semiHidden/>
    <w:rsid w:val="00EB69D3"/>
    <w:rPr>
      <w:color w:val="000000" w:themeColor="text1"/>
    </w:rPr>
  </w:style>
  <w:style w:type="paragraph" w:styleId="NoSpacing">
    <w:name w:val="No Spacing"/>
    <w:aliases w:val="No Indent"/>
    <w:uiPriority w:val="1"/>
    <w:qFormat/>
    <w:pPr>
      <w:ind w:firstLine="0"/>
    </w:pPr>
  </w:style>
  <w:style w:type="paragraph" w:styleId="Title">
    <w:name w:val="Title"/>
    <w:basedOn w:val="Normal"/>
    <w:next w:val="Normal"/>
    <w:link w:val="TitleChar"/>
    <w:uiPriority w:val="1"/>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
    <w:rPr>
      <w:rFonts w:asciiTheme="majorHAnsi" w:eastAsiaTheme="majorEastAsia" w:hAnsiTheme="majorHAnsi" w:cstheme="majorBidi"/>
    </w:rPr>
  </w:style>
  <w:style w:type="character" w:styleId="Emphasis">
    <w:name w:val="Emphasis"/>
    <w:basedOn w:val="DefaultParagraphFont"/>
    <w:uiPriority w:val="20"/>
    <w:qFormat/>
    <w:rPr>
      <w:i/>
      <w:iCs/>
    </w:rPr>
  </w:style>
  <w:style w:type="paragraph" w:styleId="BalloonText">
    <w:name w:val="Balloon Text"/>
    <w:basedOn w:val="Normal"/>
    <w:link w:val="BalloonTextChar"/>
    <w:unhideWhenUsed/>
    <w:rsid w:val="00EB69D3"/>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rsid w:val="00EB69D3"/>
    <w:rPr>
      <w:rFonts w:ascii="Segoe UI" w:hAnsi="Segoe UI" w:cs="Segoe UI"/>
      <w:sz w:val="22"/>
      <w:szCs w:val="18"/>
    </w:rPr>
  </w:style>
  <w:style w:type="paragraph" w:styleId="Bibliography">
    <w:name w:val="Bibliography"/>
    <w:basedOn w:val="Normal"/>
    <w:next w:val="Normal"/>
    <w:uiPriority w:val="6"/>
    <w:unhideWhenUsed/>
    <w:qFormat/>
    <w:pPr>
      <w:ind w:left="720" w:hanging="720"/>
    </w:pPr>
  </w:style>
  <w:style w:type="paragraph" w:styleId="BlockText">
    <w:name w:val="Block Text"/>
    <w:basedOn w:val="Normal"/>
    <w:uiPriority w:val="99"/>
    <w:semiHidden/>
    <w:unhideWhenUsed/>
    <w:rsid w:val="003F7CBD"/>
    <w:pPr>
      <w:pBdr>
        <w:top w:val="single" w:sz="2" w:space="10" w:color="000000" w:themeColor="text2" w:shadow="1"/>
        <w:left w:val="single" w:sz="2" w:space="10" w:color="000000" w:themeColor="text2" w:shadow="1"/>
        <w:bottom w:val="single" w:sz="2" w:space="10" w:color="000000" w:themeColor="text2" w:shadow="1"/>
        <w:right w:val="single" w:sz="2" w:space="10" w:color="000000" w:themeColor="text2" w:shadow="1"/>
      </w:pBdr>
      <w:ind w:left="1152" w:right="1152" w:firstLine="0"/>
    </w:pPr>
    <w:rPr>
      <w:i/>
      <w:iCs/>
      <w:color w:val="000000" w:themeColor="text2"/>
    </w:rPr>
  </w:style>
  <w:style w:type="paragraph" w:styleId="BodyText">
    <w:name w:val="Body Text"/>
    <w:basedOn w:val="Normal"/>
    <w:link w:val="BodyTextChar"/>
    <w:unhideWhenUsed/>
    <w:pPr>
      <w:spacing w:after="120"/>
      <w:ind w:firstLine="0"/>
    </w:pPr>
  </w:style>
  <w:style w:type="character" w:customStyle="1" w:styleId="BodyTextChar">
    <w:name w:val="Body Text Char"/>
    <w:basedOn w:val="DefaultParagraphFont"/>
    <w:link w:val="BodyText"/>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EB69D3"/>
    <w:pPr>
      <w:spacing w:after="120"/>
      <w:ind w:firstLine="0"/>
    </w:pPr>
    <w:rPr>
      <w:sz w:val="22"/>
      <w:szCs w:val="16"/>
    </w:rPr>
  </w:style>
  <w:style w:type="character" w:customStyle="1" w:styleId="BodyText3Char">
    <w:name w:val="Body Text 3 Char"/>
    <w:basedOn w:val="DefaultParagraphFont"/>
    <w:link w:val="BodyText3"/>
    <w:uiPriority w:val="99"/>
    <w:semiHidden/>
    <w:rsid w:val="00EB69D3"/>
    <w:rPr>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EB69D3"/>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EB69D3"/>
    <w:rPr>
      <w:sz w:val="22"/>
      <w:szCs w:val="16"/>
    </w:rPr>
  </w:style>
  <w:style w:type="paragraph" w:styleId="Caption">
    <w:name w:val="caption"/>
    <w:basedOn w:val="Normal"/>
    <w:next w:val="Normal"/>
    <w:uiPriority w:val="35"/>
    <w:semiHidden/>
    <w:unhideWhenUsed/>
    <w:qFormat/>
    <w:rsid w:val="00EB69D3"/>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EB69D3"/>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EB69D3"/>
    <w:rPr>
      <w:sz w:val="22"/>
      <w:szCs w:val="20"/>
    </w:rPr>
  </w:style>
  <w:style w:type="paragraph" w:styleId="CommentSubject">
    <w:name w:val="annotation subject"/>
    <w:basedOn w:val="CommentText"/>
    <w:next w:val="CommentText"/>
    <w:link w:val="CommentSubjectChar"/>
    <w:uiPriority w:val="99"/>
    <w:semiHidden/>
    <w:unhideWhenUsed/>
    <w:rsid w:val="00EB69D3"/>
    <w:rPr>
      <w:b/>
      <w:bCs/>
    </w:rPr>
  </w:style>
  <w:style w:type="character" w:customStyle="1" w:styleId="CommentSubjectChar">
    <w:name w:val="Comment Subject Char"/>
    <w:basedOn w:val="CommentTextChar"/>
    <w:link w:val="CommentSubject"/>
    <w:uiPriority w:val="99"/>
    <w:semiHidden/>
    <w:rsid w:val="00EB69D3"/>
    <w:rPr>
      <w:b/>
      <w:bCs/>
      <w:sz w:val="22"/>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EB69D3"/>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EB69D3"/>
    <w:rPr>
      <w:rFonts w:ascii="Segoe UI" w:hAnsi="Segoe UI" w:cs="Segoe UI"/>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EB69D3"/>
    <w:pPr>
      <w:spacing w:line="240" w:lineRule="auto"/>
    </w:pPr>
    <w:rPr>
      <w:sz w:val="22"/>
      <w:szCs w:val="20"/>
    </w:rPr>
  </w:style>
  <w:style w:type="character" w:customStyle="1" w:styleId="FootnoteTextChar">
    <w:name w:val="Footnote Text Char"/>
    <w:basedOn w:val="DefaultParagraphFont"/>
    <w:link w:val="FootnoteText"/>
    <w:uiPriority w:val="99"/>
    <w:semiHidden/>
    <w:rsid w:val="00EB69D3"/>
    <w:rPr>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EB69D3"/>
    <w:pPr>
      <w:spacing w:line="240" w:lineRule="auto"/>
      <w:ind w:firstLine="0"/>
    </w:pPr>
    <w:rPr>
      <w:rFonts w:asciiTheme="majorHAnsi" w:eastAsiaTheme="majorEastAsia" w:hAnsiTheme="majorHAnsi" w:cstheme="majorBidi"/>
      <w:sz w:val="22"/>
      <w:szCs w:val="20"/>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EB69D3"/>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EB69D3"/>
    <w:rPr>
      <w:rFonts w:ascii="Consolas" w:hAnsi="Consolas" w:cs="Consolas"/>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EB69D3"/>
    <w:pPr>
      <w:pBdr>
        <w:top w:val="single" w:sz="4" w:space="10" w:color="6E6E6E" w:themeColor="accent1" w:themeShade="80"/>
        <w:bottom w:val="single" w:sz="4" w:space="10" w:color="6E6E6E" w:themeColor="accent1" w:themeShade="80"/>
      </w:pBdr>
      <w:spacing w:before="360" w:after="360"/>
      <w:ind w:left="864" w:right="864" w:firstLine="0"/>
      <w:jc w:val="center"/>
    </w:pPr>
    <w:rPr>
      <w:i/>
      <w:iCs/>
      <w:color w:val="6E6E6E" w:themeColor="accent1" w:themeShade="80"/>
    </w:rPr>
  </w:style>
  <w:style w:type="character" w:customStyle="1" w:styleId="IntenseQuoteChar">
    <w:name w:val="Intense Quote Char"/>
    <w:basedOn w:val="DefaultParagraphFont"/>
    <w:link w:val="IntenseQuote"/>
    <w:uiPriority w:val="30"/>
    <w:semiHidden/>
    <w:rsid w:val="00EB69D3"/>
    <w:rPr>
      <w:i/>
      <w:iCs/>
      <w:color w:val="6E6E6E" w:themeColor="accent1" w:themeShade="80"/>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8"/>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8"/>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unhideWhenUsed/>
    <w:qFormat/>
    <w:pPr>
      <w:ind w:left="720" w:firstLine="0"/>
      <w:contextualSpacing/>
    </w:pPr>
  </w:style>
  <w:style w:type="paragraph" w:styleId="MacroText">
    <w:name w:val="macro"/>
    <w:link w:val="MacroTextChar"/>
    <w:uiPriority w:val="99"/>
    <w:semiHidden/>
    <w:unhideWhenUsed/>
    <w:rsid w:val="00EB69D3"/>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EB69D3"/>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EB69D3"/>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EB69D3"/>
    <w:rPr>
      <w:rFonts w:ascii="Consolas" w:hAnsi="Consolas" w:cs="Consolas"/>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qFormat/>
    <w:rPr>
      <w:vertAlign w:val="superscript"/>
    </w:rPr>
  </w:style>
  <w:style w:type="table" w:customStyle="1" w:styleId="APAReport">
    <w:name w:val="APA Report"/>
    <w:basedOn w:val="TableNormal"/>
    <w:uiPriority w:val="99"/>
    <w:rsid w:val="003F7CBD"/>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7"/>
    <w:qFormat/>
    <w:pPr>
      <w:spacing w:before="240"/>
      <w:ind w:firstLine="0"/>
      <w:contextualSpacing/>
    </w:pPr>
  </w:style>
  <w:style w:type="paragraph" w:styleId="Footer">
    <w:name w:val="footer"/>
    <w:basedOn w:val="Normal"/>
    <w:link w:val="FooterChar"/>
    <w:uiPriority w:val="99"/>
    <w:qFormat/>
    <w:pPr>
      <w:tabs>
        <w:tab w:val="center" w:pos="4680"/>
        <w:tab w:val="right" w:pos="9360"/>
      </w:tabs>
      <w:spacing w:line="240" w:lineRule="auto"/>
    </w:pPr>
  </w:style>
  <w:style w:type="character" w:customStyle="1" w:styleId="FooterChar">
    <w:name w:val="Footer Char"/>
    <w:basedOn w:val="DefaultParagraphFont"/>
    <w:link w:val="Footer"/>
    <w:uiPriority w:val="99"/>
    <w:rsid w:val="00DB2E59"/>
  </w:style>
  <w:style w:type="character" w:styleId="CommentReference">
    <w:name w:val="annotation reference"/>
    <w:basedOn w:val="DefaultParagraphFont"/>
    <w:uiPriority w:val="99"/>
    <w:semiHidden/>
    <w:unhideWhenUsed/>
    <w:rsid w:val="00EB69D3"/>
    <w:rPr>
      <w:sz w:val="22"/>
      <w:szCs w:val="16"/>
    </w:rPr>
  </w:style>
  <w:style w:type="paragraph" w:styleId="EndnoteText">
    <w:name w:val="endnote text"/>
    <w:basedOn w:val="Normal"/>
    <w:link w:val="EndnoteTextChar"/>
    <w:uiPriority w:val="99"/>
    <w:semiHidden/>
    <w:unhideWhenUsed/>
    <w:qFormat/>
    <w:rsid w:val="00EB69D3"/>
    <w:pPr>
      <w:spacing w:line="240" w:lineRule="auto"/>
    </w:pPr>
    <w:rPr>
      <w:sz w:val="22"/>
      <w:szCs w:val="20"/>
    </w:rPr>
  </w:style>
  <w:style w:type="character" w:customStyle="1" w:styleId="EndnoteTextChar">
    <w:name w:val="Endnote Text Char"/>
    <w:basedOn w:val="DefaultParagraphFont"/>
    <w:link w:val="EndnoteText"/>
    <w:uiPriority w:val="99"/>
    <w:semiHidden/>
    <w:rsid w:val="00EB69D3"/>
    <w:rPr>
      <w:sz w:val="22"/>
      <w:szCs w:val="20"/>
    </w:rPr>
  </w:style>
  <w:style w:type="character" w:styleId="HTMLCode">
    <w:name w:val="HTML Code"/>
    <w:basedOn w:val="DefaultParagraphFont"/>
    <w:uiPriority w:val="99"/>
    <w:semiHidden/>
    <w:unhideWhenUsed/>
    <w:rsid w:val="00EB69D3"/>
    <w:rPr>
      <w:rFonts w:ascii="Consolas" w:hAnsi="Consolas"/>
      <w:sz w:val="22"/>
      <w:szCs w:val="20"/>
    </w:rPr>
  </w:style>
  <w:style w:type="character" w:styleId="HTMLKeyboard">
    <w:name w:val="HTML Keyboard"/>
    <w:basedOn w:val="DefaultParagraphFont"/>
    <w:uiPriority w:val="99"/>
    <w:semiHidden/>
    <w:unhideWhenUsed/>
    <w:rsid w:val="00EB69D3"/>
    <w:rPr>
      <w:rFonts w:ascii="Consolas" w:hAnsi="Consolas"/>
      <w:sz w:val="22"/>
      <w:szCs w:val="20"/>
    </w:rPr>
  </w:style>
  <w:style w:type="character" w:styleId="HTMLTypewriter">
    <w:name w:val="HTML Typewriter"/>
    <w:basedOn w:val="DefaultParagraphFont"/>
    <w:uiPriority w:val="99"/>
    <w:semiHidden/>
    <w:unhideWhenUsed/>
    <w:rsid w:val="00EB69D3"/>
    <w:rPr>
      <w:rFonts w:ascii="Consolas" w:hAnsi="Consolas"/>
      <w:sz w:val="22"/>
      <w:szCs w:val="20"/>
    </w:rPr>
  </w:style>
  <w:style w:type="paragraph" w:styleId="TOCHeading">
    <w:name w:val="TOC Heading"/>
    <w:basedOn w:val="Heading1"/>
    <w:next w:val="Normal"/>
    <w:uiPriority w:val="39"/>
    <w:semiHidden/>
    <w:unhideWhenUsed/>
    <w:qFormat/>
    <w:rsid w:val="00EB69D3"/>
    <w:pPr>
      <w:spacing w:before="240"/>
      <w:ind w:firstLine="720"/>
      <w:jc w:val="left"/>
      <w:outlineLvl w:val="9"/>
    </w:pPr>
    <w:rPr>
      <w:b w:val="0"/>
      <w:bCs w:val="0"/>
      <w:color w:val="6E6E6E" w:themeColor="accent1" w:themeShade="80"/>
      <w:sz w:val="32"/>
      <w:szCs w:val="32"/>
    </w:rPr>
  </w:style>
  <w:style w:type="character" w:styleId="IntenseReference">
    <w:name w:val="Intense Reference"/>
    <w:basedOn w:val="DefaultParagraphFont"/>
    <w:uiPriority w:val="32"/>
    <w:semiHidden/>
    <w:unhideWhenUsed/>
    <w:qFormat/>
    <w:rsid w:val="00EB69D3"/>
    <w:rPr>
      <w:b/>
      <w:bCs/>
      <w:caps w:val="0"/>
      <w:smallCaps/>
      <w:color w:val="6E6E6E" w:themeColor="accent1" w:themeShade="80"/>
      <w:spacing w:val="5"/>
    </w:rPr>
  </w:style>
  <w:style w:type="character" w:styleId="IntenseEmphasis">
    <w:name w:val="Intense Emphasis"/>
    <w:basedOn w:val="DefaultParagraphFont"/>
    <w:uiPriority w:val="21"/>
    <w:semiHidden/>
    <w:unhideWhenUsed/>
    <w:qFormat/>
    <w:rsid w:val="00EB69D3"/>
    <w:rPr>
      <w:i/>
      <w:iCs/>
      <w:color w:val="6E6E6E" w:themeColor="accent1" w:themeShade="80"/>
    </w:rPr>
  </w:style>
  <w:style w:type="table" w:customStyle="1" w:styleId="GridTable4-Accent41">
    <w:name w:val="Grid Table 4 - Accent 41"/>
    <w:basedOn w:val="TableNormal"/>
    <w:uiPriority w:val="49"/>
    <w:rsid w:val="003F7CBD"/>
    <w:pPr>
      <w:spacing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character" w:styleId="Hyperlink">
    <w:name w:val="Hyperlink"/>
    <w:basedOn w:val="DefaultParagraphFont"/>
    <w:uiPriority w:val="99"/>
    <w:unhideWhenUsed/>
    <w:rsid w:val="00814D38"/>
    <w:rPr>
      <w:color w:val="0000FF"/>
      <w:u w:val="single"/>
    </w:rPr>
  </w:style>
  <w:style w:type="character" w:styleId="FollowedHyperlink">
    <w:name w:val="FollowedHyperlink"/>
    <w:basedOn w:val="DefaultParagraphFont"/>
    <w:unhideWhenUsed/>
    <w:rsid w:val="00814D38"/>
    <w:rPr>
      <w:color w:val="6C6C6C" w:themeColor="followedHyperlink"/>
      <w:u w:val="single"/>
    </w:rPr>
  </w:style>
  <w:style w:type="character" w:customStyle="1" w:styleId="citation">
    <w:name w:val="citation"/>
    <w:basedOn w:val="DefaultParagraphFont"/>
    <w:rsid w:val="00D13D4C"/>
    <w:rPr>
      <w:vanish w:val="0"/>
      <w:webHidden w:val="0"/>
      <w:specVanish w:val="0"/>
    </w:rPr>
  </w:style>
  <w:style w:type="character" w:customStyle="1" w:styleId="ital-inline2">
    <w:name w:val="ital-inline2"/>
    <w:basedOn w:val="DefaultParagraphFont"/>
    <w:rsid w:val="00D13D4C"/>
    <w:rPr>
      <w:rFonts w:ascii="Georgia" w:hAnsi="Georgia" w:hint="default"/>
      <w:i/>
      <w:iCs/>
      <w:vanish w:val="0"/>
      <w:webHidden w:val="0"/>
      <w:specVanish w:val="0"/>
    </w:rPr>
  </w:style>
  <w:style w:type="paragraph" w:customStyle="1" w:styleId="Default">
    <w:name w:val="Default"/>
    <w:rsid w:val="00D13D4C"/>
    <w:pPr>
      <w:autoSpaceDE w:val="0"/>
      <w:autoSpaceDN w:val="0"/>
      <w:adjustRightInd w:val="0"/>
      <w:spacing w:line="240" w:lineRule="auto"/>
      <w:ind w:firstLine="0"/>
    </w:pPr>
    <w:rPr>
      <w:rFonts w:ascii="Arial" w:eastAsia="Calibri" w:hAnsi="Arial" w:cs="Arial"/>
      <w:color w:val="000000"/>
      <w:lang w:eastAsia="en-US"/>
    </w:rPr>
  </w:style>
  <w:style w:type="character" w:styleId="Strong">
    <w:name w:val="Strong"/>
    <w:basedOn w:val="DefaultParagraphFont"/>
    <w:uiPriority w:val="22"/>
    <w:qFormat/>
    <w:rsid w:val="00D13D4C"/>
    <w:rPr>
      <w:b/>
      <w:bCs/>
    </w:rPr>
  </w:style>
  <w:style w:type="paragraph" w:customStyle="1" w:styleId="APAHeader">
    <w:name w:val="APA Header"/>
    <w:basedOn w:val="Normal"/>
    <w:next w:val="Normal"/>
    <w:rsid w:val="00D13D4C"/>
    <w:pPr>
      <w:overflowPunct w:val="0"/>
      <w:autoSpaceDE w:val="0"/>
      <w:autoSpaceDN w:val="0"/>
      <w:adjustRightInd w:val="0"/>
      <w:ind w:firstLine="0"/>
      <w:jc w:val="center"/>
      <w:textAlignment w:val="baseline"/>
    </w:pPr>
    <w:rPr>
      <w:rFonts w:ascii="Times New Roman" w:eastAsia="Times New Roman" w:hAnsi="Times New Roman" w:cs="Times New Roman"/>
      <w:color w:val="auto"/>
      <w:szCs w:val="20"/>
      <w:lang w:eastAsia="en-US"/>
    </w:rPr>
  </w:style>
  <w:style w:type="paragraph" w:customStyle="1" w:styleId="APAReference">
    <w:name w:val="APA Reference"/>
    <w:basedOn w:val="Normal"/>
    <w:rsid w:val="00D13D4C"/>
    <w:pPr>
      <w:overflowPunct w:val="0"/>
      <w:autoSpaceDE w:val="0"/>
      <w:autoSpaceDN w:val="0"/>
      <w:adjustRightInd w:val="0"/>
      <w:ind w:left="720" w:hanging="720"/>
      <w:textAlignment w:val="baseline"/>
    </w:pPr>
    <w:rPr>
      <w:rFonts w:ascii="Times New Roman" w:eastAsia="Times New Roman" w:hAnsi="Times New Roman" w:cs="Times New Roman"/>
      <w:color w:val="auto"/>
      <w:szCs w:val="20"/>
      <w:lang w:eastAsia="en-US"/>
    </w:rPr>
  </w:style>
  <w:style w:type="character" w:customStyle="1" w:styleId="given-name">
    <w:name w:val="given-name"/>
    <w:basedOn w:val="DefaultParagraphFont"/>
    <w:rsid w:val="00D13D4C"/>
  </w:style>
  <w:style w:type="character" w:customStyle="1" w:styleId="additional-name">
    <w:name w:val="additional-name"/>
    <w:basedOn w:val="DefaultParagraphFont"/>
    <w:rsid w:val="00D13D4C"/>
  </w:style>
  <w:style w:type="character" w:customStyle="1" w:styleId="family-name">
    <w:name w:val="family-name"/>
    <w:basedOn w:val="DefaultParagraphFont"/>
    <w:rsid w:val="00D13D4C"/>
  </w:style>
  <w:style w:type="character" w:customStyle="1" w:styleId="UnresolvedMention">
    <w:name w:val="Unresolved Mention"/>
    <w:basedOn w:val="DefaultParagraphFont"/>
    <w:uiPriority w:val="99"/>
    <w:semiHidden/>
    <w:unhideWhenUsed/>
    <w:rsid w:val="003850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31357">
      <w:bodyDiv w:val="1"/>
      <w:marLeft w:val="0"/>
      <w:marRight w:val="0"/>
      <w:marTop w:val="0"/>
      <w:marBottom w:val="0"/>
      <w:divBdr>
        <w:top w:val="none" w:sz="0" w:space="0" w:color="auto"/>
        <w:left w:val="none" w:sz="0" w:space="0" w:color="auto"/>
        <w:bottom w:val="none" w:sz="0" w:space="0" w:color="auto"/>
        <w:right w:val="none" w:sz="0" w:space="0" w:color="auto"/>
      </w:divBdr>
    </w:div>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36605428">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253368871">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57245225">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388112373">
      <w:bodyDiv w:val="1"/>
      <w:marLeft w:val="0"/>
      <w:marRight w:val="0"/>
      <w:marTop w:val="0"/>
      <w:marBottom w:val="0"/>
      <w:divBdr>
        <w:top w:val="none" w:sz="0" w:space="0" w:color="auto"/>
        <w:left w:val="none" w:sz="0" w:space="0" w:color="auto"/>
        <w:bottom w:val="none" w:sz="0" w:space="0" w:color="auto"/>
        <w:right w:val="none" w:sz="0" w:space="0" w:color="auto"/>
      </w:divBdr>
    </w:div>
    <w:div w:id="388847441">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578445464">
      <w:bodyDiv w:val="1"/>
      <w:marLeft w:val="0"/>
      <w:marRight w:val="0"/>
      <w:marTop w:val="0"/>
      <w:marBottom w:val="0"/>
      <w:divBdr>
        <w:top w:val="none" w:sz="0" w:space="0" w:color="auto"/>
        <w:left w:val="none" w:sz="0" w:space="0" w:color="auto"/>
        <w:bottom w:val="none" w:sz="0" w:space="0" w:color="auto"/>
        <w:right w:val="none" w:sz="0" w:space="0" w:color="auto"/>
      </w:divBdr>
    </w:div>
    <w:div w:id="622812345">
      <w:bodyDiv w:val="1"/>
      <w:marLeft w:val="0"/>
      <w:marRight w:val="0"/>
      <w:marTop w:val="0"/>
      <w:marBottom w:val="0"/>
      <w:divBdr>
        <w:top w:val="none" w:sz="0" w:space="0" w:color="auto"/>
        <w:left w:val="none" w:sz="0" w:space="0" w:color="auto"/>
        <w:bottom w:val="none" w:sz="0" w:space="0" w:color="auto"/>
        <w:right w:val="none" w:sz="0" w:space="0" w:color="auto"/>
      </w:divBdr>
    </w:div>
    <w:div w:id="643657253">
      <w:bodyDiv w:val="1"/>
      <w:marLeft w:val="0"/>
      <w:marRight w:val="0"/>
      <w:marTop w:val="0"/>
      <w:marBottom w:val="0"/>
      <w:divBdr>
        <w:top w:val="none" w:sz="0" w:space="0" w:color="auto"/>
        <w:left w:val="none" w:sz="0" w:space="0" w:color="auto"/>
        <w:bottom w:val="none" w:sz="0" w:space="0" w:color="auto"/>
        <w:right w:val="none" w:sz="0" w:space="0" w:color="auto"/>
      </w:divBdr>
    </w:div>
    <w:div w:id="643700133">
      <w:bodyDiv w:val="1"/>
      <w:marLeft w:val="0"/>
      <w:marRight w:val="0"/>
      <w:marTop w:val="0"/>
      <w:marBottom w:val="0"/>
      <w:divBdr>
        <w:top w:val="none" w:sz="0" w:space="0" w:color="auto"/>
        <w:left w:val="none" w:sz="0" w:space="0" w:color="auto"/>
        <w:bottom w:val="none" w:sz="0" w:space="0" w:color="auto"/>
        <w:right w:val="none" w:sz="0" w:space="0" w:color="auto"/>
      </w:divBdr>
    </w:div>
    <w:div w:id="652486926">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873999867">
      <w:bodyDiv w:val="1"/>
      <w:marLeft w:val="0"/>
      <w:marRight w:val="0"/>
      <w:marTop w:val="0"/>
      <w:marBottom w:val="0"/>
      <w:divBdr>
        <w:top w:val="none" w:sz="0" w:space="0" w:color="auto"/>
        <w:left w:val="none" w:sz="0" w:space="0" w:color="auto"/>
        <w:bottom w:val="none" w:sz="0" w:space="0" w:color="auto"/>
        <w:right w:val="none" w:sz="0" w:space="0" w:color="auto"/>
      </w:divBdr>
    </w:div>
    <w:div w:id="899245079">
      <w:bodyDiv w:val="1"/>
      <w:marLeft w:val="0"/>
      <w:marRight w:val="0"/>
      <w:marTop w:val="0"/>
      <w:marBottom w:val="0"/>
      <w:divBdr>
        <w:top w:val="none" w:sz="0" w:space="0" w:color="auto"/>
        <w:left w:val="none" w:sz="0" w:space="0" w:color="auto"/>
        <w:bottom w:val="none" w:sz="0" w:space="0" w:color="auto"/>
        <w:right w:val="none" w:sz="0" w:space="0" w:color="auto"/>
      </w:divBdr>
    </w:div>
    <w:div w:id="932979412">
      <w:bodyDiv w:val="1"/>
      <w:marLeft w:val="0"/>
      <w:marRight w:val="0"/>
      <w:marTop w:val="0"/>
      <w:marBottom w:val="0"/>
      <w:divBdr>
        <w:top w:val="none" w:sz="0" w:space="0" w:color="auto"/>
        <w:left w:val="none" w:sz="0" w:space="0" w:color="auto"/>
        <w:bottom w:val="none" w:sz="0" w:space="0" w:color="auto"/>
        <w:right w:val="none" w:sz="0" w:space="0" w:color="auto"/>
      </w:divBdr>
    </w:div>
    <w:div w:id="1015185054">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048257540">
      <w:bodyDiv w:val="1"/>
      <w:marLeft w:val="0"/>
      <w:marRight w:val="0"/>
      <w:marTop w:val="0"/>
      <w:marBottom w:val="0"/>
      <w:divBdr>
        <w:top w:val="none" w:sz="0" w:space="0" w:color="auto"/>
        <w:left w:val="none" w:sz="0" w:space="0" w:color="auto"/>
        <w:bottom w:val="none" w:sz="0" w:space="0" w:color="auto"/>
        <w:right w:val="none" w:sz="0" w:space="0" w:color="auto"/>
      </w:divBdr>
    </w:div>
    <w:div w:id="1166046108">
      <w:bodyDiv w:val="1"/>
      <w:marLeft w:val="0"/>
      <w:marRight w:val="0"/>
      <w:marTop w:val="0"/>
      <w:marBottom w:val="0"/>
      <w:divBdr>
        <w:top w:val="none" w:sz="0" w:space="0" w:color="auto"/>
        <w:left w:val="none" w:sz="0" w:space="0" w:color="auto"/>
        <w:bottom w:val="none" w:sz="0" w:space="0" w:color="auto"/>
        <w:right w:val="none" w:sz="0" w:space="0" w:color="auto"/>
      </w:divBdr>
    </w:div>
    <w:div w:id="1174800948">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04630772">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365404503">
      <w:bodyDiv w:val="1"/>
      <w:marLeft w:val="0"/>
      <w:marRight w:val="0"/>
      <w:marTop w:val="0"/>
      <w:marBottom w:val="0"/>
      <w:divBdr>
        <w:top w:val="none" w:sz="0" w:space="0" w:color="auto"/>
        <w:left w:val="none" w:sz="0" w:space="0" w:color="auto"/>
        <w:bottom w:val="none" w:sz="0" w:space="0" w:color="auto"/>
        <w:right w:val="none" w:sz="0" w:space="0" w:color="auto"/>
      </w:divBdr>
    </w:div>
    <w:div w:id="1411075187">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3203003">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29953617">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680305636">
      <w:bodyDiv w:val="1"/>
      <w:marLeft w:val="0"/>
      <w:marRight w:val="0"/>
      <w:marTop w:val="0"/>
      <w:marBottom w:val="0"/>
      <w:divBdr>
        <w:top w:val="none" w:sz="0" w:space="0" w:color="auto"/>
        <w:left w:val="none" w:sz="0" w:space="0" w:color="auto"/>
        <w:bottom w:val="none" w:sz="0" w:space="0" w:color="auto"/>
        <w:right w:val="none" w:sz="0" w:space="0" w:color="auto"/>
      </w:divBdr>
    </w:div>
    <w:div w:id="1695616698">
      <w:bodyDiv w:val="1"/>
      <w:marLeft w:val="0"/>
      <w:marRight w:val="0"/>
      <w:marTop w:val="0"/>
      <w:marBottom w:val="0"/>
      <w:divBdr>
        <w:top w:val="none" w:sz="0" w:space="0" w:color="auto"/>
        <w:left w:val="none" w:sz="0" w:space="0" w:color="auto"/>
        <w:bottom w:val="none" w:sz="0" w:space="0" w:color="auto"/>
        <w:right w:val="none" w:sz="0" w:space="0" w:color="auto"/>
      </w:divBdr>
    </w:div>
    <w:div w:id="1702901919">
      <w:bodyDiv w:val="1"/>
      <w:marLeft w:val="0"/>
      <w:marRight w:val="0"/>
      <w:marTop w:val="0"/>
      <w:marBottom w:val="0"/>
      <w:divBdr>
        <w:top w:val="none" w:sz="0" w:space="0" w:color="auto"/>
        <w:left w:val="none" w:sz="0" w:space="0" w:color="auto"/>
        <w:bottom w:val="none" w:sz="0" w:space="0" w:color="auto"/>
        <w:right w:val="none" w:sz="0" w:space="0" w:color="auto"/>
      </w:divBdr>
    </w:div>
    <w:div w:id="1731997677">
      <w:bodyDiv w:val="1"/>
      <w:marLeft w:val="0"/>
      <w:marRight w:val="0"/>
      <w:marTop w:val="0"/>
      <w:marBottom w:val="0"/>
      <w:divBdr>
        <w:top w:val="none" w:sz="0" w:space="0" w:color="auto"/>
        <w:left w:val="none" w:sz="0" w:space="0" w:color="auto"/>
        <w:bottom w:val="none" w:sz="0" w:space="0" w:color="auto"/>
        <w:right w:val="none" w:sz="0" w:space="0" w:color="auto"/>
      </w:divBdr>
    </w:div>
    <w:div w:id="1741827697">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08358232">
      <w:bodyDiv w:val="1"/>
      <w:marLeft w:val="0"/>
      <w:marRight w:val="0"/>
      <w:marTop w:val="0"/>
      <w:marBottom w:val="0"/>
      <w:divBdr>
        <w:top w:val="none" w:sz="0" w:space="0" w:color="auto"/>
        <w:left w:val="none" w:sz="0" w:space="0" w:color="auto"/>
        <w:bottom w:val="none" w:sz="0" w:space="0" w:color="auto"/>
        <w:right w:val="none" w:sz="0" w:space="0" w:color="auto"/>
      </w:divBdr>
    </w:div>
    <w:div w:id="1814373018">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822384876">
      <w:bodyDiv w:val="1"/>
      <w:marLeft w:val="0"/>
      <w:marRight w:val="0"/>
      <w:marTop w:val="0"/>
      <w:marBottom w:val="0"/>
      <w:divBdr>
        <w:top w:val="none" w:sz="0" w:space="0" w:color="auto"/>
        <w:left w:val="none" w:sz="0" w:space="0" w:color="auto"/>
        <w:bottom w:val="none" w:sz="0" w:space="0" w:color="auto"/>
        <w:right w:val="none" w:sz="0" w:space="0" w:color="auto"/>
      </w:divBdr>
    </w:div>
    <w:div w:id="1877235742">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3910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z%20Windowz\AppData\Roaming\Microsoft\Templates\APA%20style%20paper.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6C6C6C"/>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employees xmlns="http://schemas.microsoft.com/temp/samples">
  <employee>
    <CustomerNam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wp14"&gt;&lt;w:body&gt;&lt;w:p w:rsidR="00000000" w:rsidRDefault="007337A4"&gt;&lt;w:r&gt;&lt;w:t&gt;A&lt;/w:t&gt;&lt;/w:r&gt;&lt;w:r w:rsidR="00DE2102"&gt;&lt;w:t&gt;UTOBIOGRAPHY&lt;/w:t&gt;&lt;/w:r&gt;&lt;/w:p&gt;&lt;w:sectPr w:rsidR="00000000"&gt;&lt;w:pgSz w:w="12240" w:h="15840"/&gt;&lt;w:pgMar w:top="1440" w:right="1440" w:bottom="1440" w:left="1440"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w16cid"&gt;&lt;w:docDefaults&gt;&lt;w:rPrDefault&gt;&lt;w:rPr&gt;&lt;w:rFonts w:asciiTheme="minorHAnsi" w:eastAsiaTheme="minorEastAsia" w:hAnsiTheme="minorHAnsi" w:cstheme="minorBidi"/&gt;&lt;w:color w:val="000000" w:themeColor="text1"/&gt;&lt;w:sz w:val="24"/&gt;&lt;w:szCs w:val="24"/&gt;&lt;w:lang w:val="en-US" w:eastAsia="ja-JP" w:bidi="ar-SA"/&gt;&lt;/w:rPr&gt;&lt;/w:rPrDefault&gt;&lt;w:pPrDefault&gt;&lt;w:pPr&gt;&lt;w:spacing w:line="480" w:lineRule="auto"/&gt;&lt;w:ind w:firstLine="720"/&gt;&lt;/w:pPr&gt;&lt;/w:pPrDefault&gt;&lt;/w:docDefaults&gt;&lt;w:style w:type="paragraph" w:default="1" w:styleId="Normal"&gt;&lt;w:name w:val="Normal"/&gt;&lt;w:qFormat/&gt;&lt;w:rsid w:val="00C925C8"/&gt;&lt;/w:style&gt;&lt;w:style w:type="paragraph" w:styleId="Heading1"&gt;&lt;w:name w:val="heading 1"/&gt;&lt;w:basedOn w:val="Normal"/&gt;&lt;w:next w:val="Normal"/&gt;&lt;w:link w:val="Heading1Char"/&gt;&lt;w:uiPriority w:val="5"/&gt;&lt;w:qFormat/&gt;&lt;w:pPr&gt;&lt;w:keepNext/&gt;&lt;w:keepLines/&gt;&lt;w:ind w:firstLine="0"/&gt;&lt;w:jc w:val="center"/&gt;&lt;w:outlineLvl w:val="0"/&gt;&lt;/w:pPr&gt;&lt;w:rPr&gt;&lt;w:rFonts w:asciiTheme="majorHAnsi" w:eastAsiaTheme="majorEastAsia" w:hAnsiTheme="majorHAnsi" w:cstheme="majorBidi"/&gt;&lt;w:b/&gt;&lt;w:bCs/&gt;&lt;/w:rPr&gt;&lt;/w:style&gt;&lt;w:style w:type="paragraph" w:styleId="Heading2"&gt;&lt;w:name w:val="heading 2"/&gt;&lt;w:basedOn w:val="Normal"/&gt;&lt;w:next w:val="Normal"/&gt;&lt;w:link w:val="Heading2Char"/&gt;&lt;w:uiPriority w:val="5"/&gt;&lt;w:qFormat/&gt;&lt;w:pPr&gt;&lt;w:keepNext/&gt;&lt;w:keepLines/&gt;&lt;w:ind w:firstLine="0"/&gt;&lt;w:outlineLvl w:val="1"/&gt;&lt;/w:pPr&gt;&lt;w:rPr&gt;&lt;w:rFonts w:asciiTheme="majorHAnsi" w:eastAsiaTheme="majorEastAsia" w:hAnsiTheme="majorHAnsi" w:cstheme="majorBidi"/&gt;&lt;w:b/&gt;&lt;w:bCs/&gt;&lt;/w:rPr&gt;&lt;/w:style&gt;&lt;w:style w:type="paragraph" w:styleId="Heading3"&gt;&lt;w:name w:val="heading 3"/&gt;&lt;w:basedOn w:val="Normal"/&gt;&lt;w:next w:val="Normal"/&gt;&lt;w:link w:val="Heading3Char"/&gt;&lt;w:uiPriority w:val="5"/&gt;&lt;w:qFormat/&gt;&lt;w:pPr&gt;&lt;w:keepNext/&gt;&lt;w:keepLines/&gt;&lt;w:outlineLvl w:val="2"/&gt;&lt;/w:pPr&gt;&lt;w:rPr&gt;&lt;w:rFonts w:asciiTheme="majorHAnsi" w:eastAsiaTheme="majorEastAsia" w:hAnsiTheme="majorHAnsi" w:cstheme="majorBidi"/&gt;&lt;w:b/&gt;&lt;w:bCs/&gt;&lt;/w:rPr&gt;&lt;/w:style&gt;&lt;w:style w:type="paragraph" w:styleId="Heading4"&gt;&lt;w:name w:val="heading 4"/&gt;&lt;w:basedOn w:val="Normal"/&gt;&lt;w:next w:val="Normal"/&gt;&lt;w:link w:val="Heading4Char"/&gt;&lt;w:uiPriority w:val="5"/&gt;&lt;w:qFormat/&gt;&lt;w:pPr&gt;&lt;w:keepNext/&gt;&lt;w:keepLines/&gt;&lt;w:outlineLvl w:val="3"/&gt;&lt;/w:pPr&gt;&lt;w:rPr&gt;&lt;w:rFonts w:asciiTheme="majorHAnsi" w:eastAsiaTheme="majorEastAsia" w:hAnsiTheme="majorHAnsi" w:cstheme="majorBidi"/&gt;&lt;w:b/&gt;&lt;w:bCs/&gt;&lt;w:i/&gt;&lt;w:iCs/&gt;&lt;/w:rPr&gt;&lt;/w:style&gt;&lt;w:style w:type="paragraph" w:styleId="Heading5"&gt;&lt;w:name w:val="heading 5"/&gt;&lt;w:basedOn w:val="Normal"/&gt;&lt;w:next w:val="Normal"/&gt;&lt;w:link w:val="Heading5Char"/&gt;&lt;w:uiPriority w:val="5"/&gt;&lt;w:qFormat/&gt;&lt;w:pPr&gt;&lt;w:keepNext/&gt;&lt;w:keepLines/&gt;&lt;w:outlineLvl w:val="4"/&gt;&lt;/w:pPr&gt;&lt;w:rPr&gt;&lt;w:rFonts w:asciiTheme="majorHAnsi" w:eastAsiaTheme="majorEastAsia" w:hAnsiTheme="majorHAnsi" w:cstheme="majorBidi"/&gt;&lt;w:i/&gt;&lt;w:iCs/&gt;&lt;/w:rPr&gt;&lt;/w:style&gt;&lt;w:style w:type="paragraph" w:styleId="Heading6"&gt;&lt;w:name w:val="heading 6"/&gt;&lt;w:basedOn w:val="Normal"/&gt;&lt;w:next w:val="Normal"/&gt;&lt;w:link w:val="Heading6Char"/&gt;&lt;w:uiPriority w:val="5"/&gt;&lt;w:semiHidden/&gt;&lt;w:qFormat/&gt;&lt;w:pPr&gt;&lt;w:keepNext/&gt;&lt;w:keepLines/&gt;&lt;w:spacing w:before="40"/&gt;&lt;w:ind w:firstLine="0"/&gt;&lt;w:outlineLvl w:val="5"/&gt;&lt;/w:pPr&gt;&lt;w:rPr&gt;&lt;w:rFonts w:asciiTheme="majorHAnsi" w:eastAsiaTheme="majorEastAsia" w:hAnsiTheme="majorHAnsi" w:cstheme="majorBidi"/&gt;&lt;w:color w:val="6E6E6E" w:themeColor="accent1" w:themeShade="7F"/&gt;&lt;/w:rPr&gt;&lt;/w:style&gt;&lt;w:style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w:styleId="SectionTitle"&gt;&lt;w:name w:val="Section Title"/&gt;&lt;w:basedOn w:val="Normal"/&gt;&lt;w:next w:val="Normal"/&gt;&lt;w:uiPriority w:val="2"/&gt;&lt;w:qFormat/&gt;&lt;w:pPr&gt;&lt;w:pageBreakBefore/&gt;&lt;w:ind w:firstLine="0"/&gt;&lt;w:jc w:val="center"/&gt;&lt;w:outlineLvl w:val="0"/&gt;&lt;/w:pPr&gt;&lt;w:rPr&gt;&lt;w:rFonts w:asciiTheme="majorHAnsi" w:eastAsiaTheme="majorEastAsia" w:hAnsiTheme="majorHAnsi" w:cstheme="majorBidi"/&gt;&lt;/w:rPr&gt;&lt;/w:style&gt;&lt;w:style w:type="paragraph" w:styleId="Header"&gt;&lt;w:name w:val="header"/&gt;&lt;w:basedOn w:val="Normal"/&gt;&lt;w:link w:val="HeaderChar"/&gt;&lt;w:uiPriority w:val="99"/&gt;&lt;w:qFormat/&gt;&lt;w:pPr&gt;&lt;w:spacing w:line="240" w:lineRule="auto"/&gt;&lt;w:ind w:firstLine="0"/&gt;&lt;/w:pPr&gt;&lt;/w:style&gt;&lt;w:style w:type="character" w:customStyle="1" w:styleId="HeaderChar"&gt;&lt;w:name w:val="Header Char"/&gt;&lt;w:basedOn w:val="DefaultParagraphFont"/&gt;&lt;w:link w:val="Header"/&gt;&lt;w:uiPriority w:val="99"/&gt;&lt;w:rsid w:val="00DB2E59"/&gt;&lt;/w:style&gt;&lt;w:style w:type="character" w:styleId="PlaceholderText"&gt;&lt;w:name w:val="Placeholder Text"/&gt;&lt;w:basedOn w:val="DefaultParagraphFont"/&gt;&lt;w:uiPriority w:val="99"/&gt;&lt;w:semiHidden/&gt;&lt;w:rsid w:val="00EB69D3"/&gt;&lt;w:rPr&gt;&lt;w:color w:val="000000" w:themeColor="text1"/&gt;&lt;/w:rPr&gt;&lt;/w:style&gt;&lt;w:style w:type="paragraph" w:styleId="NoSpacing"&gt;&lt;w:name w:val="No Spacing"/&gt;&lt;w:aliases w:val="No Indent"/&gt;&lt;w:uiPriority w:val="3"/&gt;&lt;w:qFormat/&gt;&lt;w:pPr&gt;&lt;w:ind w:firstLine="0"/&gt;&lt;/w:pPr&gt;&lt;/w:style&gt;&lt;w:style w:type="character" w:customStyle="1" w:styleId="Heading1Char"&gt;&lt;w:name w:val="Heading 1 Char"/&gt;&lt;w:basedOn w:val="DefaultParagraphFont"/&gt;&lt;w:link w:val="Heading1"/&gt;&lt;w:uiPriority w:val="5"/&gt;&lt;w:rsid w:val="00DB2E59"/&gt;&lt;w:rPr&gt;&lt;w:rFonts w:asciiTheme="majorHAnsi" w:eastAsiaTheme="majorEastAsia" w:hAnsiTheme="majorHAnsi" w:cstheme="majorBidi"/&gt;&lt;w:b/&gt;&lt;w:bCs/&gt;&lt;/w:rPr&gt;&lt;/w:style&gt;&lt;w:style w:type="character" w:customStyle="1" w:styleId="Heading2Char"&gt;&lt;w:name w:val="Heading 2 Char"/&gt;&lt;w:basedOn w:val="DefaultParagraphFont"/&gt;&lt;w:link w:val="Heading2"/&gt;&lt;w:uiPriority w:val="5"/&gt;&lt;w:rsid w:val="00DB2E59"/&gt;&lt;w:rPr&gt;&lt;w:rFonts w:asciiTheme="majorHAnsi" w:eastAsiaTheme="majorEastAsia" w:hAnsiTheme="majorHAnsi" w:cstheme="majorBidi"/&gt;&lt;w:b/&gt;&lt;w:bCs/&gt;&lt;/w:rPr&gt;&lt;/w:style&gt;&lt;w:style w:type="paragraph" w:styleId="Title"&gt;&lt;w:name w:val="Title"/&gt;&lt;w:basedOn w:val="Normal"/&gt;&lt;w:next w:val="Normal"/&gt;&lt;w:link w:val="TitleChar"/&gt;&lt;w:uiPriority w:val="1"/&gt;&lt;w:qFormat/&gt;&lt;w:pPr&gt;&lt;w:spacing w:before="2400"/&gt;&lt;w:ind w:firstLine="0"/&gt;&lt;w:contextualSpacing/&gt;&lt;w:jc w:val="center"/&gt;&lt;/w:pPr&gt;&lt;w:rPr&gt;&lt;w:rFonts w:asciiTheme="majorHAnsi" w:eastAsiaTheme="majorEastAsia" w:hAnsiTheme="majorHAnsi" w:cstheme="majorBidi"/&gt;&lt;/w:rPr&gt;&lt;/w:style&gt;&lt;w:style w:type="character" w:customStyle="1" w:styleId="TitleChar"&gt;&lt;w:name w:val="Title Char"/&gt;&lt;w:basedOn w:val="DefaultParagraphFont"/&gt;&lt;w:link w:val="Title"/&gt;&lt;w:uiPriority w:val="1"/&gt;&lt;w:rPr&gt;&lt;w:rFonts w:asciiTheme="majorHAnsi" w:eastAsiaTheme="majorEastAsia" w:hAnsiTheme="majorHAnsi" w:cstheme="majorBidi"/&gt;&lt;/w:rPr&gt;&lt;/w:style&gt;&lt;w:style w:type="character" w:styleId="Emphasis"&gt;&lt;w:name w:val="Emphasis"/&gt;&lt;w:basedOn w:val="DefaultParagraphFont"/&gt;&lt;w:uiPriority w:val="4"/&gt;&lt;w:qFormat/&gt;&lt;w:rPr&gt;&lt;w:i/&gt;&lt;w:iCs/&gt;&lt;/w:rPr&gt;&lt;/w:style&gt;&lt;w:style w:type="character" w:customStyle="1" w:styleId="Heading3Char"&gt;&lt;w:name w:val="Heading 3 Char"/&gt;&lt;w:basedOn w:val="DefaultParagraphFont"/&gt;&lt;w:link w:val="Heading3"/&gt;&lt;w:uiPriority w:val="5"/&gt;&lt;w:rsid w:val="00DB2E59"/&gt;&lt;w:rPr&gt;&lt;w:rFonts w:asciiTheme="majorHAnsi" w:eastAsiaTheme="majorEastAsia" w:hAnsiTheme="majorHAnsi" w:cstheme="majorBidi"/&gt;&lt;w:b/&gt;&lt;w:bCs/&gt;&lt;/w:rPr&gt;&lt;/w:style&gt;&lt;w:style w:type="character" w:customStyle="1" w:styleId="Heading4Char"&gt;&lt;w:name w:val="Heading 4 Char"/&gt;&lt;w:basedOn w:val="DefaultParagraphFont"/&gt;&lt;w:link w:val="Heading4"/&gt;&lt;w:uiPriority w:val="5"/&gt;&lt;w:rsid w:val="00DB2E59"/&gt;&lt;w:rPr&gt;&lt;w:rFonts w:asciiTheme="majorHAnsi" w:eastAsiaTheme="majorEastAsia" w:hAnsiTheme="majorHAnsi" w:cstheme="majorBidi"/&gt;&lt;w:b/&gt;&lt;w:bCs/&gt;&lt;w:i/&gt;&lt;w:iCs/&gt;&lt;/w:rPr&gt;&lt;/w:style&gt;&lt;w:style w:type="character" w:customStyle="1" w:styleId="Heading5Char"&gt;&lt;w:name w:val="Heading 5 Char"/&gt;&lt;w:basedOn w:val="DefaultParagraphFont"/&gt;&lt;w:link w:val="Heading5"/&gt;&lt;w:uiPriority w:val="5"/&gt;&lt;w:rsid w:val="00DB2E59"/&gt;&lt;w:rPr&gt;&lt;w:rFonts w:asciiTheme="majorHAnsi" w:eastAsiaTheme="majorEastAsia" w:hAnsiTheme="majorHAnsi" w:cstheme="majorBidi"/&gt;&lt;w:i/&gt;&lt;w:iCs/&gt;&lt;/w:rPr&gt;&lt;/w:style&gt;&lt;w:style w:type="paragraph" w:styleId="BalloonText"&gt;&lt;w:name w:val="Balloon Text"/&gt;&lt;w:basedOn w:val="Normal"/&gt;&lt;w:link w:val="BalloonTextChar"/&gt;&lt;w:uiPriority w:val="99"/&gt;&lt;w:semiHidden/&gt;&lt;w:unhideWhenUsed/&gt;&lt;w:rsid w:val="00EB69D3"/&gt;&lt;w:pPr&gt;&lt;w:spacing w:line="240" w:lineRule="auto"/&gt;&lt;w:ind w:firstLine="0"/&gt;&lt;/w:pPr&gt;&lt;w:rPr&gt;&lt;w:rFonts w:ascii="Segoe UI" w:hAnsi="Segoe UI" w:cs="Segoe UI"/&gt;&lt;w:sz w:val="22"/&gt;&lt;w:szCs w:val="18"/&gt;&lt;/w:rPr&gt;&lt;/w:style&gt;&lt;w:style w:type="character" w:customStyle="1" w:styleId="BalloonTextChar"&gt;&lt;w:name w:val="Balloon Text Char"/&gt;&lt;w:basedOn w:val="DefaultParagraphFont"/&gt;&lt;w:link w:val="BalloonText"/&gt;&lt;w:uiPriority w:val="99"/&gt;&lt;w:semiHidden/&gt;&lt;w:rsid w:val="00EB69D3"/&gt;&lt;w:rPr&gt;&lt;w:rFonts w:ascii="Segoe UI" w:hAnsi="Segoe UI" w:cs="Segoe UI"/&gt;&lt;w:sz w:val="22"/&gt;&lt;w:szCs w:val="18"/&gt;&lt;/w:rPr&gt;&lt;/w:style&gt;&lt;w:style w:type="paragraph" w:styleId="Bibliography"&gt;&lt;w:name w:val="Bibliography"/&gt;&lt;w:basedOn w:val="Normal"/&gt;&lt;w:next w:val="Normal"/&gt;&lt;w:uiPriority w:val="6"/&gt;&lt;w:unhideWhenUsed/&gt;&lt;w:qFormat/&gt;&lt;w:pPr&gt;&lt;w:ind w:left="720" w:hanging="720"/&gt;&lt;/w:pPr&gt;&lt;/w:style&gt;&lt;w:style w:type="paragraph" w:styleId="BlockText"&gt;&lt;w:name w:val="Block Text"/&gt;&lt;w:basedOn w:val="Normal"/&gt;&lt;w:uiPriority w:val="99"/&gt;&lt;w:semiHidden/&gt;&lt;w:unhideWhenUsed/&gt;&lt;w:rsid w:val="003F7CBD"/&gt;&lt;w:pPr&gt;&lt;w:pBdr&gt;&lt;w:top w:val="single" w:sz="2" w:space="10" w:color="000000" w:themeColor="text2" w:shadow="1"/&gt;&lt;w:left w:val="single" w:sz="2" w:space="10" w:color="000000" w:themeColor="text2" w:shadow="1"/&gt;&lt;w:bottom w:val="single" w:sz="2" w:space="10" w:color="000000" w:themeColor="text2" w:shadow="1"/&gt;&lt;w:right w:val="single" w:sz="2" w:space="10" w:color="000000" w:themeColor="text2" w:shadow="1"/&gt;&lt;/w:pBdr&gt;&lt;w:ind w:left="1152" w:right="1152" w:firstLine="0"/&gt;&lt;/w:pPr&gt;&lt;w:rPr&gt;&lt;w:i/&gt;&lt;w:iCs/&gt;&lt;w:color w:val="000000" w:themeColor="text2"/&gt;&lt;/w:rPr&gt;&lt;/w:style&gt;&lt;w:style w:type="paragraph" w:styleId="BodyText"&gt;&lt;w:name w:val="Body Text"/&gt;&lt;w:basedOn w:val="Normal"/&gt;&lt;w:link w:val="BodyTextChar"/&gt;&lt;w:uiPriority w:val="99"/&gt;&lt;w:semiHidden/&gt;&lt;w:unhideWhenUsed/&gt;&lt;w:pPr&gt;&lt;w:spacing w:after="120"/&gt;&lt;w:ind w:firstLine="0"/&gt;&lt;/w:pPr&gt;&lt;/w:style&gt;&lt;w:style w:type="character" w:customStyle="1" w:styleId="BodyTextChar"&gt;&lt;w:name w:val="Body Text Char"/&gt;&lt;w:basedOn w:val="DefaultParagraphFont"/&gt;&lt;w:link w:val="BodyText"/&gt;&lt;w:uiPriority w:val="99"/&gt;&lt;w:semiHidden/&gt;&lt;w:rPr&gt;&lt;w:kern w:val="24"/&gt;&lt;/w:rPr&gt;&lt;/w:style&gt;&lt;w:style w:type="paragraph" w:styleId="BodyText2"&gt;&lt;w:name w:val="Body Text 2"/&gt;&lt;w:basedOn w:val="Normal"/&gt;&lt;w:link w:val="BodyText2Char"/&gt;&lt;w:uiPriority w:val="99"/&gt;&lt;w:semiHidden/&gt;&lt;w:unhideWhenUsed/&gt;&lt;w:pPr&gt;&lt;w:spacing w:after="120"/&gt;&lt;w:ind w:firstLine="0"/&gt;&lt;/w:pPr&gt;&lt;/w:style&gt;&lt;w:style w:type="character" w:customStyle="1" w:styleId="BodyText2Char"&gt;&lt;w:name w:val="Body Text 2 Char"/&gt;&lt;w:basedOn w:val="DefaultParagraphFont"/&gt;&lt;w:link w:val="BodyText2"/&gt;&lt;w:uiPriority w:val="99"/&gt;&lt;w:semiHidden/&gt;&lt;w:rPr&gt;&lt;w:kern w:val="24"/&gt;&lt;/w:rPr&gt;&lt;/w:style&gt;&lt;w:style w:type="paragraph" w:styleId="BodyText3"&gt;&lt;w:name w:val="Body Text 3"/&gt;&lt;w:basedOn w:val="Normal"/&gt;&lt;w:link w:val="BodyText3Char"/&gt;&lt;w:uiPriority w:val="99"/&gt;&lt;w:semiHidden/&gt;&lt;w:unhideWhenUsed/&gt;&lt;w:rsid w:val="00EB69D3"/&gt;&lt;w:pPr&gt;&lt;w:spacing w:after="120"/&gt;&lt;w:ind w:firstLine="0"/&gt;&lt;/w:pPr&gt;&lt;w:rPr&gt;&lt;w:sz w:val="22"/&gt;&lt;w:szCs w:val="16"/&gt;&lt;/w:rPr&gt;&lt;/w:style&gt;&lt;w:style w:type="character" w:customStyle="1" w:styleId="BodyText3Char"&gt;&lt;w:name w:val="Body Text 3 Char"/&gt;&lt;w:basedOn w:val="DefaultParagraphFont"/&gt;&lt;w:link w:val="BodyText3"/&gt;&lt;w:uiPriority w:val="99"/&gt;&lt;w:semiHidden/&gt;&lt;w:rsid w:val="00EB69D3"/&gt;&lt;w:rPr&gt;&lt;w:sz w:val="22"/&gt;&lt;w:szCs w:val="16"/&gt;&lt;/w:rPr&gt;&lt;/w:style&gt;&lt;w:style w:type="paragraph" w:styleId="BodyTextFirstIndent"&gt;&lt;w:name w:val="Body Text First Indent"/&gt;&lt;w:basedOn w:val="BodyText"/&gt;&lt;w:link w:val="BodyTextFirstIndentChar"/&gt;&lt;w:uiPriority w:val="99"/&gt;&lt;w:semiHidden/&gt;&lt;w:unhideWhenUsed/&gt;&lt;w:pPr&gt;&lt;w:spacing w:after="0"/&gt;&lt;/w:pPr&gt;&lt;/w:style&gt;&lt;w:style w:type="character" w:customStyle="1" w:styleId="BodyTextFirstIndentChar"&gt;&lt;w:name w:val="Body Text First Indent Char"/&gt;&lt;w:basedOn w:val="BodyTextChar"/&gt;&lt;w:link w:val="BodyTextFirstIndent"/&gt;&lt;w:uiPriority w:val="99"/&gt;&lt;w:semiHidden/&gt;&lt;w:rPr&gt;&lt;w:kern w:val="24"/&gt;&lt;/w:rPr&gt;&lt;/w:style&gt;&lt;w:style w:type="paragraph" w:styleId="BodyTextIndent"&gt;&lt;w:name w:val="Body Text Indent"/&gt;&lt;w:basedOn w:val="Normal"/&gt;&lt;w:link w:val="BodyTextIndentChar"/&gt;&lt;w:uiPriority w:val="99"/&gt;&lt;w:semiHidden/&gt;&lt;w:unhideWhenUsed/&gt;&lt;w:pPr&gt;&lt;w:spacing w:after="120"/&gt;&lt;w:ind w:left="360" w:firstLine="0"/&gt;&lt;/w:pPr&gt;&lt;/w:style&gt;&lt;w:style w:type="character" w:customStyle="1" w:styleId="BodyTextIndentChar"&gt;&lt;w:name w:val="Body Text Indent Char"/&gt;&lt;w:basedOn w:val="DefaultParagraphFont"/&gt;&lt;w:link w:val="BodyTextIndent"/&gt;&lt;w:uiPriority w:val="99"/&gt;&lt;w:semiHidden/&gt;&lt;w:rPr&gt;&lt;w:kern w:val="24"/&gt;&lt;/w:rPr&gt;&lt;/w:style&gt;&lt;w:style w:type="paragraph" w:styleId="BodyTextFirstIndent2"&gt;&lt;w:name w:val="Body Text First Indent 2"/&gt;&lt;w:basedOn w:val="BodyTextIndent"/&gt;&lt;w:link w:val="BodyTextFirstIndent2Char"/&gt;&lt;w:uiPriority w:val="99"/&gt;&lt;w:semiHidden/&gt;&lt;w:unhideWhenUsed/&gt;&lt;w:pPr&gt;&lt;w:spacing w:after="0"/&gt;&lt;/w:pPr&gt;&lt;/w:style&gt;&lt;w:style w:type="character" w:customStyle="1" w:styleId="BodyTextFirstIndent2Char"&gt;&lt;w:name w:val="Body Text First Indent 2 Char"/&gt;&lt;w:basedOn w:val="BodyTextIndentChar"/&gt;&lt;w:link w:val="BodyTextFirstIndent2"/&gt;&lt;w:uiPriority w:val="99"/&gt;&lt;w:semiHidden/&gt;&lt;w:rPr&gt;&lt;w:kern w:val="24"/&gt;&lt;/w:rPr&gt;&lt;/w:style&gt;&lt;w:style w:type="paragraph" w:styleId="BodyTextIndent2"&gt;&lt;w:name w:val="Body Text Indent 2"/&gt;&lt;w:basedOn w:val="Normal"/&gt;&lt;w:link w:val="BodyTextIndent2Char"/&gt;&lt;w:uiPriority w:val="99"/&gt;&lt;w:semiHidden/&gt;&lt;w:unhideWhenUsed/&gt;&lt;w:pPr&gt;&lt;w:spacing w:after="120"/&gt;&lt;w:ind w:left="360" w:firstLine="0"/&gt;&lt;/w:pPr&gt;&lt;/w:style&gt;&lt;w:style w:type="character" w:customStyle="1" w:styleId="BodyTextIndent2Char"&gt;&lt;w:name w:val="Body Text Indent 2 Char"/&gt;&lt;w:basedOn w:val="DefaultParagraphFont"/&gt;&lt;w:link w:val="BodyTextIndent2"/&gt;&lt;w:uiPriority w:val="99"/&gt;&lt;w:semiHidden/&gt;&lt;w:rPr&gt;&lt;w:kern w:val="24"/&gt;&lt;/w:rPr&gt;&lt;/w:style&gt;&lt;w:style w:type="paragraph" w:styleId="BodyTextIndent3"&gt;&lt;w:name w:val="Body Text Indent 3"/&gt;&lt;w:basedOn w:val="Normal"/&gt;&lt;w:link w:val="BodyTextIndent3Char"/&gt;&lt;w:uiPriority w:val="99"/&gt;&lt;w:semiHidden/&gt;&lt;w:unhideWhenUsed/&gt;&lt;w:rsid w:val="00EB69D3"/&gt;&lt;w:pPr&gt;&lt;w:spacing w:after="120"/&gt;&lt;w:ind w:left="360" w:firstLine="0"/&gt;&lt;/w:pPr&gt;&lt;w:rPr&gt;&lt;w:sz w:val="22"/&gt;&lt;w:szCs w:val="16"/&gt;&lt;/w:rPr&gt;&lt;/w:style&gt;&lt;w:style w:type="character" w:customStyle="1" w:styleId="BodyTextIndent3Char"&gt;&lt;w:name w:val="Body Text Indent 3 Char"/&gt;&lt;w:basedOn w:val="DefaultParagraphFont"/&gt;&lt;w:link w:val="BodyTextIndent3"/&gt;&lt;w:uiPriority w:val="99"/&gt;&lt;w:semiHidden/&gt;&lt;w:rsid w:val="00EB69D3"/&gt;&lt;w:rPr&gt;&lt;w:sz w:val="22"/&gt;&lt;w:szCs w:val="16"/&gt;&lt;/w:rPr&gt;&lt;/w:style&gt;&lt;w:style w:type="paragraph" w:styleId="Caption"&gt;&lt;w:name w:val="caption"/&gt;&lt;w:basedOn w:val="Normal"/&gt;&lt;w:next w:val="Normal"/&gt;&lt;w:uiPriority w:val="35"/&gt;&lt;w:semiHidden/&gt;&lt;w:unhideWhenUsed/&gt;&lt;w:qFormat/&gt;&lt;w:rsid w:val="00EB69D3"/&gt;&lt;w:pPr&gt;&lt;w:spacing w:after="200" w:line="240" w:lineRule="auto"/&gt;&lt;w:ind w:firstLine="0"/&gt;&lt;/w:pPr&gt;&lt;w:rPr&gt;&lt;w:i/&gt;&lt;w:iCs/&gt;&lt;w:color w:val="000000" w:themeColor="text2"/&gt;&lt;w:sz w:val="22"/&gt;&lt;w:szCs w:val="18"/&gt;&lt;/w:rPr&gt;&lt;/w:style&gt;&lt;w:style w:type="paragraph" w:styleId="Closing"&gt;&lt;w:name w:val="Closing"/&gt;&lt;w:basedOn w:val="Normal"/&gt;&lt;w:link w:val="ClosingChar"/&gt;&lt;w:uiPriority w:val="99"/&gt;&lt;w:semiHidden/&gt;&lt;w:unhideWhenUsed/&gt;&lt;w:pPr&gt;&lt;w:spacing w:line="240" w:lineRule="auto"/&gt;&lt;w:ind w:left="4320" w:firstLine="0"/&gt;&lt;/w:pPr&gt;&lt;/w:style&gt;&lt;w:style w:type="character" w:customStyle="1" w:styleId="ClosingChar"&gt;&lt;w:name w:val="Closing Char"/&gt;&lt;w:basedOn w:val="DefaultParagraphFont"/&gt;&lt;w:link w:val="Closing"/&gt;&lt;w:uiPriority w:val="99"/&gt;&lt;w:semiHidden/&gt;&lt;w:rPr&gt;&lt;w:kern w:val="24"/&gt;&lt;/w:rPr&gt;&lt;/w:style&gt;&lt;w:style w:type="paragraph" w:styleId="CommentText"&gt;&lt;w:name w:val="annotation text"/&gt;&lt;w:basedOn w:val="Normal"/&gt;&lt;w:link w:val="CommentTextChar"/&gt;&lt;w:uiPriority w:val="99"/&gt;&lt;w:semiHidden/&gt;&lt;w:unhideWhenUsed/&gt;&lt;w:rsid w:val="00EB69D3"/&gt;&lt;w:pPr&gt;&lt;w:spacing w:line="240" w:lineRule="auto"/&gt;&lt;w:ind w:firstLine="0"/&gt;&lt;/w:pPr&gt;&lt;w:rPr&gt;&lt;w:sz w:val="22"/&gt;&lt;w:szCs w:val="20"/&gt;&lt;/w:rPr&gt;&lt;/w:style&gt;&lt;w:style w:type="character" w:customStyle="1" w:styleId="CommentTextChar"&gt;&lt;w:name w:val="Comment Text Char"/&gt;&lt;w:basedOn w:val="DefaultParagraphFont"/&gt;&lt;w:link w:val="CommentText"/&gt;&lt;w:uiPriority w:val="99"/&gt;&lt;w:semiHidden/&gt;&lt;w:rsid w:val="00EB69D3"/&gt;&lt;w:rPr&gt;&lt;w:sz w:val="22"/&gt;&lt;w:szCs w:val="20"/&gt;&lt;/w:rPr&gt;&lt;/w:style&gt;&lt;w:style w:type="paragraph" w:styleId="CommentSubject"&gt;&lt;w:name w:val="annotation subject"/&gt;&lt;w:basedOn w:val="CommentText"/&gt;&lt;w:next w:val="CommentText"/&gt;&lt;w:link w:val="CommentSubjectChar"/&gt;&lt;w:uiPriority w:val="99"/&gt;&lt;w:semiHidden/&gt;&lt;w:unhideWhenUsed/&gt;&lt;w:rsid w:val="00EB69D3"/&gt;&lt;w:rPr&gt;&lt;w:b/&gt;&lt;w:bCs/&gt;&lt;/w:rPr&gt;&lt;/w:style&gt;&lt;w:style w:type="character" w:customStyle="1" w:styleId="CommentSubjectChar"&gt;&lt;w:name w:val="Comment Subject Char"/&gt;&lt;w:basedOn w:val="CommentTextChar"/&gt;&lt;w:link w:val="CommentSubject"/&gt;&lt;w:uiPriority w:val="99"/&gt;&lt;w:semiHidden/&gt;&lt;w:rsid w:val="00EB69D3"/&gt;&lt;w:rPr&gt;&lt;w:b/&gt;&lt;w:bCs/&gt;&lt;w:sz w:val="22"/&gt;&lt;w:szCs w:val="20"/&gt;&lt;/w:rPr&gt;&lt;/w:style&gt;&lt;w:style w:type="paragraph" w:styleId="Date"&gt;&lt;w:name w:val="Date"/&gt;&lt;w:basedOn w:val="Normal"/&gt;&lt;w:next w:val="Normal"/&gt;&lt;w:link w:val="DateChar"/&gt;&lt;w:uiPriority w:val="99"/&gt;&lt;w:semiHidden/&gt;&lt;w:unhideWhenUsed/&gt;&lt;w:pPr&gt;&lt;w:ind w:firstLine="0"/&gt;&lt;/w:pPr&gt;&lt;/w:style&gt;&lt;w:style w:type="character" w:customStyle="1" w:styleId="DateChar"&gt;&lt;w:name w:val="Date Char"/&gt;&lt;w:basedOn w:val="DefaultParagraphFont"/&gt;&lt;w:link w:val="Date"/&gt;&lt;w:uiPriority w:val="99"/&gt;&lt;w:semiHidden/&gt;&lt;w:rPr&gt;&lt;w:kern w:val="24"/&gt;&lt;/w:rPr&gt;&lt;/w:style&gt;&lt;w:style w:type="paragraph" w:styleId="DocumentMap"&gt;&lt;w:name w:val="Document Map"/&gt;&lt;w:basedOn w:val="Normal"/&gt;&lt;w:link w:val="DocumentMapChar"/&gt;&lt;w:uiPriority w:val="99"/&gt;&lt;w:semiHidden/&gt;&lt;w:unhideWhenUsed/&gt;&lt;w:rsid w:val="00EB69D3"/&gt;&lt;w:pPr&gt;&lt;w:spacing w:line="240" w:lineRule="auto"/&gt;&lt;w:ind w:firstLine="0"/&gt;&lt;/w:pPr&gt;&lt;w:rPr&gt;&lt;w:rFonts w:ascii="Segoe UI" w:hAnsi="Segoe UI" w:cs="Segoe UI"/&gt;&lt;w:sz w:val="22"/&gt;&lt;w:szCs w:val="16"/&gt;&lt;/w:rPr&gt;&lt;/w:style&gt;&lt;w:style w:type="character" w:customStyle="1" w:styleId="DocumentMapChar"&gt;&lt;w:name w:val="Document Map Char"/&gt;&lt;w:basedOn w:val="DefaultParagraphFont"/&gt;&lt;w:link w:val="DocumentMap"/&gt;&lt;w:uiPriority w:val="99"/&gt;&lt;w:semiHidden/&gt;&lt;w:rsid w:val="00EB69D3"/&gt;&lt;w:rPr&gt;&lt;w:rFonts w:ascii="Segoe UI" w:hAnsi="Segoe UI" w:cs="Segoe UI"/&gt;&lt;w:sz w:val="22"/&gt;&lt;w:szCs w:val="16"/&gt;&lt;/w:rPr&gt;&lt;/w:style&gt;&lt;w:style w:type="paragraph" w:styleId="E-mailSignature"&gt;&lt;w:name w:val="E-mail Signature"/&gt;&lt;w:basedOn w:val="Normal"/&gt;&lt;w:link w:val="E-mailSignatureChar"/&gt;&lt;w:uiPriority w:val="99"/&gt;&lt;w:semiHidden/&gt;&lt;w:unhideWhenUsed/&gt;&lt;w:pPr&gt;&lt;w:spacing w:line="240" w:lineRule="auto"/&gt;&lt;w:ind w:firstLine="0"/&gt;&lt;/w:pPr&gt;&lt;/w:style&gt;&lt;w:style w:type="character" w:customStyle="1" w:styleId="E-mailSignatureChar"&gt;&lt;w:name w:val="E-mail Signature Char"/&gt;&lt;w:basedOn w:val="DefaultParagraphFont"/&gt;&lt;w:link w:val="E-mailSignature"/&gt;&lt;w:uiPriority w:val="99"/&gt;&lt;w:semiHidden/&gt;&lt;w:rPr&gt;&lt;w:kern w:val="24"/&gt;&lt;/w:rPr&gt;&lt;/w:style&gt;&lt;w:style w:type="paragraph" w:styleId="FootnoteText"&gt;&lt;w:name w:val="footnote text"/&gt;&lt;w:basedOn w:val="Normal"/&gt;&lt;w:link w:val="FootnoteTextChar"/&gt;&lt;w:uiPriority w:val="99"/&gt;&lt;w:semiHidden/&gt;&lt;w:unhideWhenUsed/&gt;&lt;w:rsid w:val="00EB69D3"/&gt;&lt;w:pPr&gt;&lt;w:spacing w:line="240" w:lineRule="auto"/&gt;&lt;/w:pPr&gt;&lt;w:rPr&gt;&lt;w:sz w:val="22"/&gt;&lt;w:szCs w:val="20"/&gt;&lt;/w:rPr&gt;&lt;/w:style&gt;&lt;w:style w:type="character" w:customStyle="1" w:styleId="FootnoteTextChar"&gt;&lt;w:name w:val="Footnote Text Char"/&gt;&lt;w:basedOn w:val="DefaultParagraphFont"/&gt;&lt;w:link w:val="FootnoteText"/&gt;&lt;w:uiPriority w:val="99"/&gt;&lt;w:semiHidden/&gt;&lt;w:rsid w:val="00EB69D3"/&gt;&lt;w:rPr&gt;&lt;w:sz w:val="22"/&gt;&lt;w:szCs w:val="20"/&gt;&lt;/w:rPr&gt;&lt;/w:style&gt;&lt;w:style w:type="paragraph" w:styleId="EnvelopeAddress"&gt;&lt;w:name w:val="envelope address"/&gt;&lt;w:basedOn w:val="Normal"/&gt;&lt;w:uiPriority w:val="99"/&gt;&lt;w:semiHidden/&gt;&lt;w:unhideWhenUsed/&gt;&lt;w:pPr&gt;&lt;w:framePr w:w="7920" w:h="1980" w:hRule="exact" w:hSpace="180" w:wrap="auto" w:hAnchor="page" w:xAlign="center" w:yAlign="bottom"/&gt;&lt;w:spacing w:line="240" w:lineRule="auto"/&gt;&lt;w:ind w:left="2880" w:firstLine="0"/&gt;&lt;/w:pPr&gt;&lt;w:rPr&gt;&lt;w:rFonts w:asciiTheme="majorHAnsi" w:eastAsiaTheme="majorEastAsia" w:hAnsiTheme="majorHAnsi" w:cstheme="majorBidi"/&gt;&lt;/w:rPr&gt;&lt;/w:style&gt;&lt;w:style w:type="paragraph" w:styleId="EnvelopeReturn"&gt;&lt;w:name w:val="envelope return"/&gt;&lt;w:basedOn w:val="Normal"/&gt;&lt;w:uiPriority w:val="99"/&gt;&lt;w:semiHidden/&gt;&lt;w:unhideWhenUsed/&gt;&lt;w:rsid w:val="00EB69D3"/&gt;&lt;w:pPr&gt;&lt;w:spacing w:line="240" w:lineRule="auto"/&gt;&lt;w:ind w:firstLine="0"/&gt;&lt;/w:pPr&gt;&lt;w:rPr&gt;&lt;w:rFonts w:asciiTheme="majorHAnsi" w:eastAsiaTheme="majorEastAsia" w:hAnsiTheme="majorHAnsi" w:cstheme="majorBidi"/&gt;&lt;w:sz w:val="22"/&gt;&lt;w:szCs w:val="20"/&gt;&lt;/w:rPr&gt;&lt;/w:style&gt;&lt;w:style w:type="table" w:styleId="TableGrid"&gt;&lt;w:name w:val="Table Grid"/&gt;&lt;w:basedOn w:val="TableNormal"/&gt;&lt;w:uiPriority w:val="39"/&gt;&lt;w:pPr&gt;&lt;w:spacing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w:type="table" w:styleId="TableGridLight"&gt;&lt;w:name w:val="Grid Table Light"/&gt;&lt;w:basedOn w:val="TableNormal"/&gt;&lt;w:uiPriority w:val="40"/&gt;&lt;w:pPr&gt;&lt;w:spacing w:line="240" w:lineRule="auto"/&gt;&lt;/w:pPr&gt;&lt;w:tblPr&gt;&lt;w:tblBorders&gt;&lt;w:top w:val="single" w:sz="4" w:space="0" w:color="BFBFBF" w:themeColor="background1" w:themeShade="BF"/&gt;&lt;w:left w:val="single" w:sz="4" w:space="0" w:color="BFBFBF" w:themeColor="background1" w:themeShade="BF"/&gt;&lt;w:bottom w:val="single" w:sz="4" w:space="0" w:color="BFBFBF" w:themeColor="background1" w:themeShade="BF"/&gt;&lt;w:right w:val="single" w:sz="4" w:space="0" w:color="BFBFBF" w:themeColor="background1" w:themeShade="BF"/&gt;&lt;w:insideH w:val="single" w:sz="4" w:space="0" w:color="BFBFBF" w:themeColor="background1" w:themeShade="BF"/&gt;&lt;w:insideV w:val="single" w:sz="4" w:space="0" w:color="BFBFBF" w:themeColor="background1" w:themeShade="BF"/&gt;&lt;/w:tblBorders&gt;&lt;/w:tblPr&gt;&lt;/w:style&gt;&lt;w:style w:type="character" w:customStyle="1" w:styleId="Heading6Char"&gt;&lt;w:name w:val="Heading 6 Char"/&gt;&lt;w:basedOn w:val="DefaultParagraphFont"/&gt;&lt;w:link w:val="Heading6"/&gt;&lt;w:uiPriority w:val="5"/&gt;&lt;w:semiHidden/&gt;&lt;w:rsid w:val="00336906"/&gt;&lt;w:rPr&gt;&lt;w:rFonts w:asciiTheme="majorHAnsi" w:eastAsiaTheme="majorEastAsia" w:hAnsiTheme="majorHAnsi" w:cstheme="majorBidi"/&gt;&lt;w:color w:val="6E6E6E" w:themeColor="accent1" w:themeShade="7F"/&gt;&lt;/w:rPr&gt;&lt;/w:style&gt;&lt;w:style w:type="paragraph" w:styleId="HTMLAddress"&gt;&lt;w:name w:val="HTML Address"/&gt;&lt;w:basedOn w:val="Normal"/&gt;&lt;w:link w:val="HTMLAddressChar"/&gt;&lt;w:uiPriority w:val="99"/&gt;&lt;w:semiHidden/&gt;&lt;w:unhideWhenUsed/&gt;&lt;w:pPr&gt;&lt;w:spacing w:line="240" w:lineRule="auto"/&gt;&lt;w:ind w:firstLine="0"/&gt;&lt;/w:pPr&gt;&lt;w:rPr&gt;&lt;w:i/&gt;&lt;w:iCs/&gt;&lt;/w:rPr&gt;&lt;/w:style&gt;&lt;w:style w:type="character" w:customStyle="1" w:styleId="HTMLAddressChar"&gt;&lt;w:name w:val="HTML Address Char"/&gt;&lt;w:basedOn w:val="DefaultParagraphFont"/&gt;&lt;w:link w:val="HTMLAddress"/&gt;&lt;w:uiPriority w:val="99"/&gt;&lt;w:semiHidden/&gt;&lt;w:rPr&gt;&lt;w:i/&gt;&lt;w:iCs/&gt;&lt;w:kern w:val="24"/&gt;&lt;/w:rPr&gt;&lt;/w:style&gt;&lt;w:style w:type="paragraph" w:styleId="HTMLPreformatted"&gt;&lt;w:name w:val="HTML Preformatted"/&gt;&lt;w:basedOn w:val="Normal"/&gt;&lt;w:link w:val="HTMLPreformattedChar"/&gt;&lt;w:uiPriority w:val="99"/&gt;&lt;w:semiHidden/&gt;&lt;w:unhideWhenUsed/&gt;&lt;w:rsid w:val="00EB69D3"/&gt;&lt;w:pPr&gt;&lt;w:spacing w:line="240" w:lineRule="auto"/&gt;&lt;w:ind w:firstLine="0"/&gt;&lt;/w:pPr&gt;&lt;w:rPr&gt;&lt;w:rFonts w:ascii="Consolas" w:hAnsi="Consolas" w:cs="Consolas"/&gt;&lt;w:sz w:val="22"/&gt;&lt;w:szCs w:val="20"/&gt;&lt;/w:rPr&gt;&lt;/w:style&gt;&lt;w:style w:type="character" w:customStyle="1" w:styleId="HTMLPreformattedChar"&gt;&lt;w:name w:val="HTML Preformatted Char"/&gt;&lt;w:basedOn w:val="DefaultParagraphFont"/&gt;&lt;w:link w:val="HTMLPreformatted"/&gt;&lt;w:uiPriority w:val="99"/&gt;&lt;w:semiHidden/&gt;&lt;w:rsid w:val="00EB69D3"/&gt;&lt;w:rPr&gt;&lt;w:rFonts w:ascii="Consolas" w:hAnsi="Consolas" w:cs="Consolas"/&gt;&lt;w:sz w:val="22"/&gt;&lt;w:szCs w:val="20"/&gt;&lt;/w:rPr&gt;&lt;/w:style&gt;&lt;w:style w:type="paragraph" w:styleId="Index1"&gt;&lt;w:name w:val="index 1"/&gt;&lt;w:basedOn w:val="Normal"/&gt;&lt;w:next w:val="Normal"/&gt;&lt;w:autoRedefine/&gt;&lt;w:uiPriority w:val="99"/&gt;&lt;w:semiHidden/&gt;&lt;w:unhideWhenUsed/&gt;&lt;w:pPr&gt;&lt;w:spacing w:line="240" w:lineRule="auto"/&gt;&lt;w:ind w:left="240" w:firstLine="0"/&gt;&lt;/w:pPr&gt;&lt;/w:style&gt;&lt;w:style w:type="paragraph" w:styleId="Index2"&gt;&lt;w:name w:val="index 2"/&gt;&lt;w:basedOn w:val="Normal"/&gt;&lt;w:next w:val="Normal"/&gt;&lt;w:autoRedefine/&gt;&lt;w:uiPriority w:val="99"/&gt;&lt;w:semiHidden/&gt;&lt;w:unhideWhenUsed/&gt;&lt;w:pPr&gt;&lt;w:spacing w:line="240" w:lineRule="auto"/&gt;&lt;w:ind w:left="480" w:firstLine="0"/&gt;&lt;/w:pPr&gt;&lt;/w:style&gt;&lt;w:style w:type="paragraph" w:styleId="Index3"&gt;&lt;w:name w:val="index 3"/&gt;&lt;w:basedOn w:val="Normal"/&gt;&lt;w:next w:val="Normal"/&gt;&lt;w:autoRedefine/&gt;&lt;w:uiPriority w:val="99"/&gt;&lt;w:semiHidden/&gt;&lt;w:unhideWhenUsed/&gt;&lt;w:pPr&gt;&lt;w:spacing w:line="240" w:lineRule="auto"/&gt;&lt;w:ind w:left="720" w:firstLine="0"/&gt;&lt;/w:pPr&gt;&lt;/w:style&gt;&lt;w:style w:type="paragraph" w:styleId="Index4"&gt;&lt;w:name w:val="index 4"/&gt;&lt;w:basedOn w:val="Normal"/&gt;&lt;w:next w:val="Normal"/&gt;&lt;w:autoRedefine/&gt;&lt;w:uiPriority w:val="99"/&gt;&lt;w:semiHidden/&gt;&lt;w:unhideWhenUsed/&gt;&lt;w:pPr&gt;&lt;w:spacing w:line="240" w:lineRule="auto"/&gt;&lt;w:ind w:left="960" w:firstLine="0"/&gt;&lt;/w:pPr&gt;&lt;/w:style&gt;&lt;w:style w:type="paragraph" w:styleId="Index5"&gt;&lt;w:name w:val="index 5"/&gt;&lt;w:basedOn w:val="Normal"/&gt;&lt;w:next w:val="Normal"/&gt;&lt;w:autoRedefine/&gt;&lt;w:uiPriority w:val="99"/&gt;&lt;w:semiHidden/&gt;&lt;w:unhideWhenUsed/&gt;&lt;w:pPr&gt;&lt;w:spacing w:line="240" w:lineRule="auto"/&gt;&lt;w:ind w:left="1200" w:firstLine="0"/&gt;&lt;/w:pPr&gt;&lt;/w:style&gt;&lt;w:style w:type="paragraph" w:styleId="Index6"&gt;&lt;w:name w:val="index 6"/&gt;&lt;w:basedOn w:val="Normal"/&gt;&lt;w:next w:val="Normal"/&gt;&lt;w:autoRedefine/&gt;&lt;w:uiPriority w:val="99"/&gt;&lt;w:semiHidden/&gt;&lt;w:unhideWhenUsed/&gt;&lt;w:pPr&gt;&lt;w:spacing w:line="240" w:lineRule="auto"/&gt;&lt;w:ind w:left="1440" w:firstLine="0"/&gt;&lt;/w:pPr&gt;&lt;/w:style&gt;&lt;w:style w:type="paragraph" w:styleId="Index7"&gt;&lt;w:name w:val="index 7"/&gt;&lt;w:basedOn w:val="Normal"/&gt;&lt;w:next w:val="Normal"/&gt;&lt;w:autoRedefine/&gt;&lt;w:uiPriority w:val="99"/&gt;&lt;w:semiHidden/&gt;&lt;w:unhideWhenUsed/&gt;&lt;w:pPr&gt;&lt;w:spacing w:line="240" w:lineRule="auto"/&gt;&lt;w:ind w:left="1680" w:firstLine="0"/&gt;&lt;/w:pPr&gt;&lt;/w:style&gt;&lt;w:style w:type="paragraph" w:styleId="Index8"&gt;&lt;w:name w:val="index 8"/&gt;&lt;w:basedOn w:val="Normal"/&gt;&lt;w:next w:val="Normal"/&gt;&lt;w:autoRedefine/&gt;&lt;w:uiPriority w:val="99"/&gt;&lt;w:semiHidden/&gt;&lt;w:unhideWhenUsed/&gt;&lt;w:pPr&gt;&lt;w:spacing w:line="240" w:lineRule="auto"/&gt;&lt;w:ind w:left="1920" w:firstLine="0"/&gt;&lt;/w:pPr&gt;&lt;/w:style&gt;&lt;w:style w:type="paragraph" w:styleId="Index9"&gt;&lt;w:name w:val="index 9"/&gt;&lt;w:basedOn w:val="Normal"/&gt;&lt;w:next w:val="Normal"/&gt;&lt;w:autoRedefine/&gt;&lt;w:uiPriority w:val="99"/&gt;&lt;w:semiHidden/&gt;&lt;w:unhideWhenUsed/&gt;&lt;w:pPr&gt;&lt;w:spacing w:line="240" w:lineRule="auto"/&gt;&lt;w:ind w:left="2160" w:firstLine="0"/&gt;&lt;/w:pPr&gt;&lt;/w:style&gt;&lt;w:style w:type="paragraph" w:styleId="IndexHeading"&gt;&lt;w:name w:val="index heading"/&gt;&lt;w:basedOn w:val="Normal"/&gt;&lt;w:next w:val="Index1"/&gt;&lt;w:uiPriority w:val="99"/&gt;&lt;w:semiHidden/&gt;&lt;w:unhideWhenUsed/&gt;&lt;w:pPr&gt;&lt;w:ind w:firstLine="0"/&gt;&lt;/w:pPr&gt;&lt;w:rPr&gt;&lt;w:rFonts w:asciiTheme="majorHAnsi" w:eastAsiaTheme="majorEastAsia" w:hAnsiTheme="majorHAnsi" w:cstheme="majorBidi"/&gt;&lt;w:b/&gt;&lt;w:bCs/&gt;&lt;/w:rPr&gt;&lt;/w:style&gt;&lt;w:style w:type="paragraph" w:styleId="IntenseQuote"&gt;&lt;w:name w:val="Intense Quote"/&gt;&lt;w:basedOn w:val="Normal"/&gt;&lt;w:next w:val="Normal"/&gt;&lt;w:link w:val="IntenseQuoteChar"/&gt;&lt;w:uiPriority w:val="30"/&gt;&lt;w:semiHidden/&gt;&lt;w:unhideWhenUsed/&gt;&lt;w:qFormat/&gt;&lt;w:rsid w:val="00EB69D3"/&gt;&lt;w:pPr&gt;&lt;w:pBdr&gt;&lt;w:top w:val="single" w:sz="4" w:space="10" w:color="6E6E6E" w:themeColor="accent1" w:themeShade="80"/&gt;&lt;w:bottom w:val="single" w:sz="4" w:space="10" w:color="6E6E6E" w:themeColor="accent1" w:themeShade="80"/&gt;&lt;/w:pBdr&gt;&lt;w:spacing w:before="360" w:after="360"/&gt;&lt;w:ind w:left="864" w:right="864" w:firstLine="0"/&gt;&lt;w:jc w:val="center"/&gt;&lt;/w:pPr&gt;&lt;w:rPr&gt;&lt;w:i/&gt;&lt;w:iCs/&gt;&lt;w:color w:val="6E6E6E" w:themeColor="accent1" w:themeShade="80"/&gt;&lt;/w:rPr&gt;&lt;/w:style&gt;&lt;w:style w:type="character" w:customStyle="1" w:styleId="IntenseQuoteChar"&gt;&lt;w:name w:val="Intense Quote Char"/&gt;&lt;w:basedOn w:val="DefaultParagraphFont"/&gt;&lt;w:link w:val="IntenseQuote"/&gt;&lt;w:uiPriority w:val="30"/&gt;&lt;w:semiHidden/&gt;&lt;w:rsid w:val="00EB69D3"/&gt;&lt;w:rPr&gt;&lt;w:i/&gt;&lt;w:iCs/&gt;&lt;w:color w:val="6E6E6E" w:themeColor="accent1" w:themeShade="80"/&gt;&lt;/w:rPr&gt;&lt;/w:style&gt;&lt;w:style w:type="paragraph" w:styleId="List"&gt;&lt;w:name w:val="List"/&gt;&lt;w:basedOn w:val="Normal"/&gt;&lt;w:uiPriority w:val="99"/&gt;&lt;w:semiHidden/&gt;&lt;w:unhideWhenUsed/&gt;&lt;w:pPr&gt;&lt;w:ind w:left="360" w:firstLine="0"/&gt;&lt;w:contextualSpacing/&gt;&lt;/w:pPr&gt;&lt;/w:style&gt;&lt;w:style w:type="paragraph" w:styleId="List2"&gt;&lt;w:name w:val="List 2"/&gt;&lt;w:basedOn w:val="Normal"/&gt;&lt;w:uiPriority w:val="99"/&gt;&lt;w:semiHidden/&gt;&lt;w:unhideWhenUsed/&gt;&lt;w:pPr&gt;&lt;w:ind w:left="720" w:firstLine="0"/&gt;&lt;w:contextualSpacing/&gt;&lt;/w:pPr&gt;&lt;/w:style&gt;&lt;w:style w:type="paragraph" w:styleId="List3"&gt;&lt;w:name w:val="List 3"/&gt;&lt;w:basedOn w:val="Normal"/&gt;&lt;w:uiPriority w:val="99"/&gt;&lt;w:semiHidden/&gt;&lt;w:unhideWhenUsed/&gt;&lt;w:pPr&gt;&lt;w:ind w:left="1080" w:firstLine="0"/&gt;&lt;w:contextualSpacing/&gt;&lt;/w:pPr&gt;&lt;/w:style&gt;&lt;w:style w:type="paragraph" w:styleId="List4"&gt;&lt;w:name w:val="List 4"/&gt;&lt;w:basedOn w:val="Normal"/&gt;&lt;w:uiPriority w:val="99"/&gt;&lt;w:semiHidden/&gt;&lt;w:unhideWhenUsed/&gt;&lt;w:pPr&gt;&lt;w:ind w:left="1440" w:firstLine="0"/&gt;&lt;w:contextualSpacing/&gt;&lt;/w:pPr&gt;&lt;/w:style&gt;&lt;w:style w:type="paragraph" w:styleId="List5"&gt;&lt;w:name w:val="List 5"/&gt;&lt;w:basedOn w:val="Normal"/&gt;&lt;w:uiPriority w:val="99"/&gt;&lt;w:semiHidden/&gt;&lt;w:unhideWhenUsed/&gt;&lt;w:pPr&gt;&lt;w:ind w:left="1800" w:firstLine="0"/&gt;&lt;w:contextualSpacing/&gt;&lt;/w:pPr&gt;&lt;/w:style&gt;&lt;w:style w:type="paragraph" w:styleId="ListBullet"&gt;&lt;w:name w:val="List Bullet"/&gt;&lt;w:basedOn w:val="Normal"/&gt;&lt;w:uiPriority w:val="8"/&gt;&lt;w:unhideWhenUsed/&gt;&lt;w:qFormat/&gt;&lt;w:pPr&gt;&lt;w:numPr&gt;&lt;w:numId w:val="1"/&gt;&lt;/w:numPr&gt;&lt;w:contextualSpacing/&gt;&lt;/w:pPr&gt;&lt;/w:style&gt;&lt;w:style w:type="paragraph" w:styleId="ListBullet2"&gt;&lt;w:name w:val="List Bullet 2"/&gt;&lt;w:basedOn w:val="Normal"/&gt;&lt;w:uiPriority w:val="99"/&gt;&lt;w:semiHidden/&gt;&lt;w:unhideWhenUsed/&gt;&lt;w:pPr&gt;&lt;w:numPr&gt;&lt;w:numId w:val="2"/&gt;&lt;/w:numPr&gt;&lt;w:ind w:firstLine="0"/&gt;&lt;w:contextualSpacing/&gt;&lt;/w:pPr&gt;&lt;/w:style&gt;&lt;w:style w:type="paragraph" w:styleId="ListBullet3"&gt;&lt;w:name w:val="List Bullet 3"/&gt;&lt;w:basedOn w:val="Normal"/&gt;&lt;w:uiPriority w:val="99"/&gt;&lt;w:semiHidden/&gt;&lt;w:unhideWhenUsed/&gt;&lt;w:pPr&gt;&lt;w:numPr&gt;&lt;w:numId w:val="3"/&gt;&lt;/w:numPr&gt;&lt;w:ind w:firstLine="0"/&gt;&lt;w:contextualSpacing/&gt;&lt;/w:pPr&gt;&lt;/w:style&gt;&lt;w:style w:type="paragraph" w:styleId="ListBullet4"&gt;&lt;w:name w:val="List Bullet 4"/&gt;&lt;w:basedOn w:val="Normal"/&gt;&lt;w:uiPriority w:val="99"/&gt;&lt;w:semiHidden/&gt;&lt;w:unhideWhenUsed/&gt;&lt;w:pPr&gt;&lt;w:numPr&gt;&lt;w:numId w:val="4"/&gt;&lt;/w:numPr&gt;&lt;w:ind w:firstLine="0"/&gt;&lt;w:contextualSpacing/&gt;&lt;/w:pPr&gt;&lt;/w:style&gt;&lt;w:style w:type="paragraph" w:styleId="ListBullet5"&gt;&lt;w:name w:val="List Bullet 5"/&gt;&lt;w:basedOn w:val="Normal"/&gt;&lt;w:uiPriority w:val="99"/&gt;&lt;w:semiHidden/&gt;&lt;w:unhideWhenUsed/&gt;&lt;w:pPr&gt;&lt;w:numPr&gt;&lt;w:numId w:val="5"/&gt;&lt;/w:numPr&gt;&lt;w:ind w:firstLine="0"/&gt;&lt;w:contextualSpacing/&gt;&lt;/w:pPr&gt;&lt;/w:style&gt;&lt;w:style w:type="paragraph" w:styleId="ListContinue"&gt;&lt;w:name w:val="List Continue"/&gt;&lt;w:basedOn w:val="Normal"/&gt;&lt;w:uiPriority w:val="99"/&gt;&lt;w:semiHidden/&gt;&lt;w:unhideWhenUsed/&gt;&lt;w:pPr&gt;&lt;w:spacing w:after="120"/&gt;&lt;w:ind w:left="360" w:firstLine="0"/&gt;&lt;w:contextualSpacing/&gt;&lt;/w:pPr&gt;&lt;/w:style&gt;&lt;w:style w:type="paragraph" w:styleId="ListContinue2"&gt;&lt;w:name w:val="List Continue 2"/&gt;&lt;w:basedOn w:val="Normal"/&gt;&lt;w:uiPriority w:val="99"/&gt;&lt;w:semiHidden/&gt;&lt;w:unhideWhenUsed/&gt;&lt;w:pPr&gt;&lt;w:spacing w:after="120"/&gt;&lt;w:ind w:left="720" w:firstLine="0"/&gt;&lt;w:contextualSpacing/&gt;&lt;/w:pPr&gt;&lt;/w:style&gt;&lt;w:style w:type="paragraph" w:styleId="ListContinue3"&gt;&lt;w:name w:val="List Continue 3"/&gt;&lt;w:basedOn w:val="Normal"/&gt;&lt;w:uiPriority w:val="99"/&gt;&lt;w:semiHidden/&gt;&lt;w:unhideWhenUsed/&gt;&lt;w:pPr&gt;&lt;w:spacing w:after="120"/&gt;&lt;w:ind w:left="1080" w:firstLine="0"/&gt;&lt;w:contextualSpacing/&gt;&lt;/w:pPr&gt;&lt;/w:style&gt;&lt;w:style w:type="paragraph" w:styleId="ListContinue4"&gt;&lt;w:name w:val="List Continue 4"/&gt;&lt;w:basedOn w:val="Normal"/&gt;&lt;w:uiPriority w:val="99"/&gt;&lt;w:semiHidden/&gt;&lt;w:unhideWhenUsed/&gt;&lt;w:pPr&gt;&lt;w:spacing w:after="120"/&gt;&lt;w:ind w:left="1440" w:firstLine="0"/&gt;&lt;w:contextualSpacing/&gt;&lt;/w:pPr&gt;&lt;/w:style&gt;&lt;w:style w:type="paragraph" w:styleId="ListContinue5"&gt;&lt;w:name w:val="List Continue 5"/&gt;&lt;w:basedOn w:val="Normal"/&gt;&lt;w:uiPriority w:val="99"/&gt;&lt;w:semiHidden/&gt;&lt;w:unhideWhenUsed/&gt;&lt;w:pPr&gt;&lt;w:spacing w:after="120"/&gt;&lt;w:ind w:left="1800" w:firstLine="0"/&gt;&lt;w:contextualSpacing/&gt;&lt;/w:pPr&gt;&lt;/w:style&gt;&lt;w:style w:type="paragraph" w:styleId="ListNumber"&gt;&lt;w:name w:val="List Number"/&gt;&lt;w:basedOn w:val="Normal"/&gt;&lt;w:uiPriority w:val="8"/&gt;&lt;w:unhideWhenUsed/&gt;&lt;w:qFormat/&gt;&lt;w:pPr&gt;&lt;w:numPr&gt;&lt;w:numId w:val="6"/&gt;&lt;/w:numPr&gt;&lt;w:contextualSpacing/&gt;&lt;/w:pPr&gt;&lt;/w:style&gt;&lt;w:style w:type="paragraph" w:styleId="ListNumber2"&gt;&lt;w:name w:val="List Number 2"/&gt;&lt;w:basedOn w:val="Normal"/&gt;&lt;w:uiPriority w:val="99"/&gt;&lt;w:semiHidden/&gt;&lt;w:unhideWhenUsed/&gt;&lt;w:pPr&gt;&lt;w:numPr&gt;&lt;w:numId w:val="7"/&gt;&lt;/w:numPr&gt;&lt;w:ind w:firstLine="0"/&gt;&lt;w:contextualSpacing/&gt;&lt;/w:pPr&gt;&lt;/w:style&gt;&lt;w:style w:type="paragraph" w:styleId="ListNumber3"&gt;&lt;w:name w:val="List Number 3"/&gt;&lt;w:basedOn w:val="Normal"/&gt;&lt;w:uiPriority w:val="99"/&gt;&lt;w:semiHidden/&gt;&lt;w:unhideWhenUsed/&gt;&lt;w:pPr&gt;&lt;w:numPr&gt;&lt;w:numId w:val="8"/&gt;&lt;/w:numPr&gt;&lt;w:ind w:firstLine="0"/&gt;&lt;w:contextualSpacing/&gt;&lt;/w:pPr&gt;&lt;/w:style&gt;&lt;w:style w:type="paragraph" w:styleId="ListNumber4"&gt;&lt;w:name w:val="List Number 4"/&gt;&lt;w:basedOn w:val="Normal"/&gt;&lt;w:uiPriority w:val="99"/&gt;&lt;w:semiHidden/&gt;&lt;w:unhideWhenUsed/&gt;&lt;w:pPr&gt;&lt;w:numPr&gt;&lt;w:numId w:val="9"/&gt;&lt;/w:numPr&gt;&lt;w:ind w:firstLine="0"/&gt;&lt;w:contextualSpacing/&gt;&lt;/w:pPr&gt;&lt;/w:style&gt;&lt;w:style w:type="paragraph" w:styleId="ListNumber5"&gt;&lt;w:name w:val="List Number 5"/&gt;&lt;w:basedOn w:val="Normal"/&gt;&lt;w:uiPriority w:val="99"/&gt;&lt;w:semiHidden/&gt;&lt;w:unhideWhenUsed/&gt;&lt;w:pPr&gt;&lt;w:numPr&gt;&lt;w:numId w:val="10"/&gt;&lt;/w:numPr&gt;&lt;w:ind w:firstLine="0"/&gt;&lt;w:contextualSpacing/&gt;&lt;/w:pPr&gt;&lt;/w:style&gt;&lt;w:style w:type="paragraph" w:styleId="ListParagraph"&gt;&lt;w:name w:val="List Paragraph"/&gt;&lt;w:basedOn w:val="Normal"/&gt;&lt;w:uiPriority w:val="34"/&gt;&lt;w:semiHidden/&gt;&lt;w:unhideWhenUsed/&gt;&lt;w:qFormat/&gt;&lt;w:pPr&gt;&lt;w:ind w:left="720" w:firstLine="0"/&gt;&lt;w:contextualSpacing/&gt;&lt;/w:pPr&gt;&lt;/w:style&gt;&lt;w:style w:type="paragraph" w:styleId="MacroText"&gt;&lt;w:name w:val="macro"/&gt;&lt;w:link w:val="MacroTextChar"/&gt;&lt;w:uiPriority w:val="99"/&gt;&lt;w:semiHidden/&gt;&lt;w:unhideWhenUsed/&gt;&lt;w:rsid w:val="00EB69D3"/&gt;&lt;w:pPr&gt;&lt;w:tabs&gt;&lt;w:tab w:val="left" w:pos="480"/&gt;&lt;w:tab w:val="left" w:pos="960"/&gt;&lt;w:tab w:val="left" w:pos="1440"/&gt;&lt;w:tab w:val="left" w:pos="1920"/&gt;&lt;w:tab w:val="left" w:pos="2400"/&gt;&lt;w:tab w:val="left" w:pos="2880"/&gt;&lt;w:tab w:val="left" w:pos="3360"/&gt;&lt;w:tab w:val="left" w:pos="3840"/&gt;&lt;w:tab w:val="left" w:pos="4320"/&gt;&lt;/w:tabs&gt;&lt;w:ind w:firstLine="0"/&gt;&lt;/w:pPr&gt;&lt;w:rPr&gt;&lt;w:rFonts w:ascii="Consolas" w:hAnsi="Consolas" w:cs="Consolas"/&gt;&lt;w:kern w:val="24"/&gt;&lt;w:sz w:val="22"/&gt;&lt;w:szCs w:val="20"/&gt;&lt;/w:rPr&gt;&lt;/w:style&gt;&lt;w:style w:type="character" w:customStyle="1" w:styleId="MacroTextChar"&gt;&lt;w:name w:val="Macro Text Char"/&gt;&lt;w:basedOn w:val="DefaultParagraphFont"/&gt;&lt;w:link w:val="MacroText"/&gt;&lt;w:uiPriority w:val="99"/&gt;&lt;w:semiHidden/&gt;&lt;w:rsid w:val="00EB69D3"/&gt;&lt;w:rPr&gt;&lt;w:rFonts w:ascii="Consolas" w:hAnsi="Consolas" w:cs="Consolas"/&gt;&lt;w:kern w:val="24"/&gt;&lt;w:sz w:val="22"/&gt;&lt;w:szCs w:val="20"/&gt;&lt;/w:rPr&gt;&lt;/w:style&gt;&lt;w:style w:type="paragraph" w:styleId="MessageHeader"&gt;&lt;w:name w:val="Message Header"/&gt;&lt;w:basedOn w:val="Normal"/&gt;&lt;w:link w:val="MessageHeaderChar"/&gt;&lt;w:uiPriority w:val="99"/&gt;&lt;w:semiHidden/&gt;&lt;w:unhideWhenUsed/&gt;&lt;w:pPr&gt;&lt;w:pBdr&gt;&lt;w:top w:val="single" w:sz="6" w:space="1" w:color="auto"/&gt;&lt;w:left w:val="single" w:sz="6" w:space="1" w:color="auto"/&gt;&lt;w:bottom w:val="single" w:sz="6" w:space="1" w:color="auto"/&gt;&lt;w:right w:val="single" w:sz="6" w:space="1" w:color="auto"/&gt;&lt;/w:pBdr&gt;&lt;w:shd w:val="pct20" w:color="auto" w:fill="auto"/&gt;&lt;w:spacing w:line="240" w:lineRule="auto"/&gt;&lt;w:ind w:left="1080" w:firstLine="0"/&gt;&lt;/w:pPr&gt;&lt;w:rPr&gt;&lt;w:rFonts w:asciiTheme="majorHAnsi" w:eastAsiaTheme="majorEastAsia" w:hAnsiTheme="majorHAnsi" w:cstheme="majorBidi"/&gt;&lt;/w:rPr&gt;&lt;/w:style&gt;&lt;w:style w:type="character" w:customStyle="1" w:styleId="MessageHeaderChar"&gt;&lt;w:name w:val="Message Header Char"/&gt;&lt;w:basedOn w:val="DefaultParagraphFont"/&gt;&lt;w:link w:val="MessageHeader"/&gt;&lt;w:uiPriority w:val="99"/&gt;&lt;w:semiHidden/&gt;&lt;w:rPr&gt;&lt;w:rFonts w:asciiTheme="majorHAnsi" w:eastAsiaTheme="majorEastAsia" w:hAnsiTheme="majorHAnsi" w:cstheme="majorBidi"/&gt;&lt;w:kern w:val="24"/&gt;&lt;w:shd w:val="pct20" w:color="auto" w:fill="auto"/&gt;&lt;/w:rPr&gt;&lt;/w:style&gt;&lt;w:style w:type="paragraph" w:styleId="NormalWeb"&gt;&lt;w:name w:val="Normal (Web)"/&gt;&lt;w:basedOn w:val="Normal"/&gt;&lt;w:uiPriority w:val="99"/&gt;&lt;w:semiHidden/&gt;&lt;w:unhideWhenUsed/&gt;&lt;w:pPr&gt;&lt;w:ind w:firstLine="0"/&gt;&lt;/w:pPr&gt;&lt;w:rPr&gt;&lt;w:rFonts w:ascii="Times New Roman" w:hAnsi="Times New Roman" w:cs="Times New Roman"/&gt;&lt;/w:rPr&gt;&lt;/w:style&gt;&lt;w:style w:type="paragraph" w:styleId="NormalIndent"&gt;&lt;w:name w:val="Normal Indent"/&gt;&lt;w:basedOn w:val="Normal"/&gt;&lt;w:uiPriority w:val="99"/&gt;&lt;w:semiHidden/&gt;&lt;w:unhideWhenUsed/&gt;&lt;w:pPr&gt;&lt;w:ind w:left="720" w:firstLine="0"/&gt;&lt;/w:pPr&gt;&lt;/w:style&gt;&lt;w:style w:type="paragraph" w:styleId="NoteHeading"&gt;&lt;w:name w:val="Note Heading"/&gt;&lt;w:basedOn w:val="Normal"/&gt;&lt;w:next w:val="Normal"/&gt;&lt;w:link w:val="NoteHeadingChar"/&gt;&lt;w:uiPriority w:val="99"/&gt;&lt;w:semiHidden/&gt;&lt;w:unhideWhenUsed/&gt;&lt;w:pPr&gt;&lt;w:spacing w:line="240" w:lineRule="auto"/&gt;&lt;w:ind w:firstLine="0"/&gt;&lt;/w:pPr&gt;&lt;/w:style&gt;&lt;w:style w:type="character" w:customStyle="1" w:styleId="NoteHeadingChar"&gt;&lt;w:name w:val="Note Heading Char"/&gt;&lt;w:basedOn w:val="DefaultParagraphFont"/&gt;&lt;w:link w:val="NoteHeading"/&gt;&lt;w:uiPriority w:val="99"/&gt;&lt;w:semiHidden/&gt;&lt;w:rPr&gt;&lt;w:kern w:val="24"/&gt;&lt;/w:rPr&gt;&lt;/w:style&gt;&lt;w:style w:type="paragraph" w:styleId="PlainText"&gt;&lt;w:name w:val="Plain Text"/&gt;&lt;w:basedOn w:val="Normal"/&gt;&lt;w:link w:val="PlainTextChar"/&gt;&lt;w:uiPriority w:val="99"/&gt;&lt;w:semiHidden/&gt;&lt;w:unhideWhenUsed/&gt;&lt;w:rsid w:val="00EB69D3"/&gt;&lt;w:pPr&gt;&lt;w:spacing w:line="240" w:lineRule="auto"/&gt;&lt;w:ind w:firstLine="0"/&gt;&lt;/w:pPr&gt;&lt;w:rPr&gt;&lt;w:rFonts w:ascii="Consolas" w:hAnsi="Consolas" w:cs="Consolas"/&gt;&lt;w:sz w:val="22"/&gt;&lt;w:szCs w:val="21"/&gt;&lt;/w:rPr&gt;&lt;/w:style&gt;&lt;w:style w:type="character" w:customStyle="1" w:styleId="PlainTextChar"&gt;&lt;w:name w:val="Plain Text Char"/&gt;&lt;w:basedOn w:val="DefaultParagraphFont"/&gt;&lt;w:link w:val="PlainText"/&gt;&lt;w:uiPriority w:val="99"/&gt;&lt;w:semiHidden/&gt;&lt;w:rsid w:val="00EB69D3"/&gt;&lt;w:rPr&gt;&lt;w:rFonts w:ascii="Consolas" w:hAnsi="Consolas" w:cs="Consolas"/&gt;&lt;w:sz w:val="22"/&gt;&lt;w:szCs w:val="21"/&gt;&lt;/w:rPr&gt;&lt;/w:style&gt;&lt;w:style w:type="paragraph" w:styleId="Quote"&gt;&lt;w:name w:val="Quote"/&gt;&lt;w:basedOn w:val="Normal"/&gt;&lt;w:next w:val="Normal"/&gt;&lt;w:link w:val="QuoteChar"/&gt;&lt;w:uiPriority w:val="29"/&gt;&lt;w:semiHidden/&gt;&lt;w:unhideWhenUsed/&gt;&lt;w:qFormat/&gt;&lt;w:pPr&gt;&lt;w:spacing w:before="200" w:after="160"/&gt;&lt;w:ind w:left="864" w:right="864" w:firstLine="0"/&gt;&lt;w:jc w:val="center"/&gt;&lt;/w:pPr&gt;&lt;w:rPr&gt;&lt;w:i/&gt;&lt;w:iCs/&gt;&lt;w:color w:val="404040" w:themeColor="text1" w:themeTint="BF"/&gt;&lt;/w:rPr&gt;&lt;/w:style&gt;&lt;w:style w:type="character" w:customStyle="1" w:styleId="QuoteChar"&gt;&lt;w:name w:val="Quote Char"/&gt;&lt;w:basedOn w:val="DefaultParagraphFont"/&gt;&lt;w:link w:val="Quote"/&gt;&lt;w:uiPriority w:val="29"/&gt;&lt;w:semiHidden/&gt;&lt;w:rPr&gt;&lt;w:i/&gt;&lt;w:iCs/&gt;&lt;w:color w:val="404040" w:themeColor="text1" w:themeTint="BF"/&gt;&lt;w:kern w:val="24"/&gt;&lt;/w:rPr&gt;&lt;/w:style&gt;&lt;w:style w:type="paragraph" w:styleId="Salutation"&gt;&lt;w:name w:val="Salutation"/&gt;&lt;w:basedOn w:val="Normal"/&gt;&lt;w:next w:val="Normal"/&gt;&lt;w:link w:val="SalutationChar"/&gt;&lt;w:uiPriority w:val="99"/&gt;&lt;w:semiHidden/&gt;&lt;w:unhideWhenUsed/&gt;&lt;w:pPr&gt;&lt;w:ind w:firstLine="0"/&gt;&lt;/w:pPr&gt;&lt;/w:style&gt;&lt;w:style w:type="character" w:customStyle="1" w:styleId="SalutationChar"&gt;&lt;w:name w:val="Salutation Char"/&gt;&lt;w:basedOn w:val="DefaultParagraphFont"/&gt;&lt;w:link w:val="Salutation"/&gt;&lt;w:uiPriority w:val="99"/&gt;&lt;w:semiHidden/&gt;&lt;w:rPr&gt;&lt;w:kern w:val="24"/&gt;&lt;/w:rPr&gt;&lt;/w:style&gt;&lt;w:style w:type="paragraph" w:styleId="Signature"&gt;&lt;w:name w:val="Signature"/&gt;&lt;w:basedOn w:val="Normal"/&gt;&lt;w:link w:val="SignatureChar"/&gt;&lt;w:uiPriority w:val="99"/&gt;&lt;w:semiHidden/&gt;&lt;w:unhideWhenUsed/&gt;&lt;w:pPr&gt;&lt;w:spacing w:line="240" w:lineRule="auto"/&gt;&lt;w:ind w:left="4320" w:firstLine="0"/&gt;&lt;/w:pPr&gt;&lt;/w:style&gt;&lt;w:style w:type="character" w:customStyle="1" w:styleId="SignatureChar"&gt;&lt;w:name w:val="Signature Char"/&gt;&lt;w:basedOn w:val="DefaultParagraphFont"/&gt;&lt;w:link w:val="Signature"/&gt;&lt;w:uiPriority w:val="99"/&gt;&lt;w:semiHidden/&gt;&lt;w:rPr&gt;&lt;w:kern w:val="24"/&gt;&lt;/w:rPr&gt;&lt;/w:style&gt;&lt;w:style w:type="paragraph" w:customStyle="1" w:styleId="Title2"&gt;&lt;w:name w:val="Title 2"/&gt;&lt;w:basedOn w:val="Normal"/&gt;&lt;w:uiPriority w:val="1"/&gt;&lt;w:qFormat/&gt;&lt;w:pPr&gt;&lt;w:ind w:firstLine="0"/&gt;&lt;w:jc w:val="center"/&gt;&lt;/w:pPr&gt;&lt;/w:style&gt;&lt;w:style w:type="paragraph" w:styleId="TableofAuthorities"&gt;&lt;w:name w:val="table of authorities"/&gt;&lt;w:basedOn w:val="Normal"/&gt;&lt;w:next w:val="Normal"/&gt;&lt;w:uiPriority w:val="99"/&gt;&lt;w:semiHidden/&gt;&lt;w:unhideWhenUsed/&gt;&lt;w:pPr&gt;&lt;w:ind w:left="240" w:firstLine="0"/&gt;&lt;/w:pPr&gt;&lt;/w:style&gt;&lt;w:style w:type="paragraph" w:styleId="TableofFigures"&gt;&lt;w:name w:val="table of figures"/&gt;&lt;w:basedOn w:val="Normal"/&gt;&lt;w:next w:val="Normal"/&gt;&lt;w:uiPriority w:val="99"/&gt;&lt;w:semiHidden/&gt;&lt;w:unhideWhenUsed/&gt;&lt;w:pPr&gt;&lt;w:ind w:firstLine="0"/&gt;&lt;/w:pPr&gt;&lt;/w:style&gt;&lt;w:style w:type="paragraph" w:styleId="TOAHeading"&gt;&lt;w:name w:val="toa heading"/&gt;&lt;w:basedOn w:val="Normal"/&gt;&lt;w:next w:val="Normal"/&gt;&lt;w:uiPriority w:val="99"/&gt;&lt;w:semiHidden/&gt;&lt;w:unhideWhenUsed/&gt;&lt;w:pPr&gt;&lt;w:spacing w:before="120"/&gt;&lt;w:ind w:firstLine="0"/&gt;&lt;/w:pPr&gt;&lt;w:rPr&gt;&lt;w:rFonts w:asciiTheme="majorHAnsi" w:eastAsiaTheme="majorEastAsia" w:hAnsiTheme="majorHAnsi" w:cstheme="majorBidi"/&gt;&lt;w:b/&gt;&lt;w:bCs/&gt;&lt;/w:rPr&gt;&lt;/w:style&gt;&lt;w:style w:type="paragraph" w:styleId="TOC4"&gt;&lt;w:name w:val="toc 4"/&gt;&lt;w:basedOn w:val="Normal"/&gt;&lt;w:next w:val="Normal"/&gt;&lt;w:autoRedefine/&gt;&lt;w:uiPriority w:val="39"/&gt;&lt;w:semiHidden/&gt;&lt;w:unhideWhenUsed/&gt;&lt;w:pPr&gt;&lt;w:spacing w:after="100"/&gt;&lt;w:ind w:left="720" w:firstLine="0"/&gt;&lt;/w:pPr&gt;&lt;/w:style&gt;&lt;w:style w:type="paragraph" w:styleId="TOC5"&gt;&lt;w:name w:val="toc 5"/&gt;&lt;w:basedOn w:val="Normal"/&gt;&lt;w:next w:val="Normal"/&gt;&lt;w:autoRedefine/&gt;&lt;w:uiPriority w:val="39"/&gt;&lt;w:semiHidden/&gt;&lt;w:unhideWhenUsed/&gt;&lt;w:pPr&gt;&lt;w:spacing w:after="100"/&gt;&lt;w:ind w:left="960" w:firstLine="0"/&gt;&lt;/w:pPr&gt;&lt;/w:style&gt;&lt;w:style w:type="paragraph" w:styleId="TOC6"&gt;&lt;w:name w:val="toc 6"/&gt;&lt;w:basedOn w:val="Normal"/&gt;&lt;w:next w:val="Normal"/&gt;&lt;w:autoRedefine/&gt;&lt;w:uiPriority w:val="39"/&gt;&lt;w:semiHidden/&gt;&lt;w:unhideWhenUsed/&gt;&lt;w:pPr&gt;&lt;w:spacing w:after="100"/&gt;&lt;w:ind w:left="1200" w:firstLine="0"/&gt;&lt;/w:pPr&gt;&lt;/w:style&gt;&lt;w:style w:type="paragraph" w:styleId="TOC7"&gt;&lt;w:name w:val="toc 7"/&gt;&lt;w:basedOn w:val="Normal"/&gt;&lt;w:next w:val="Normal"/&gt;&lt;w:autoRedefine/&gt;&lt;w:uiPriority w:val="39"/&gt;&lt;w:semiHidden/&gt;&lt;w:unhideWhenUsed/&gt;&lt;w:pPr&gt;&lt;w:spacing w:after="100"/&gt;&lt;w:ind w:left="1440" w:firstLine="0"/&gt;&lt;/w:pPr&gt;&lt;/w:style&gt;&lt;w:style w:type="paragraph" w:styleId="TOC8"&gt;&lt;w:name w:val="toc 8"/&gt;&lt;w:basedOn w:val="Normal"/&gt;&lt;w:next w:val="Normal"/&gt;&lt;w:autoRedefine/&gt;&lt;w:uiPriority w:val="39"/&gt;&lt;w:semiHidden/&gt;&lt;w:unhideWhenUsed/&gt;&lt;w:pPr&gt;&lt;w:spacing w:after="100"/&gt;&lt;w:ind w:left="1680" w:firstLine="0"/&gt;&lt;/w:pPr&gt;&lt;/w:style&gt;&lt;w:style w:type="paragraph" w:styleId="TOC9"&gt;&lt;w:name w:val="toc 9"/&gt;&lt;w:basedOn w:val="Normal"/&gt;&lt;w:next w:val="Normal"/&gt;&lt;w:autoRedefine/&gt;&lt;w:uiPriority w:val="39"/&gt;&lt;w:semiHidden/&gt;&lt;w:unhideWhenUsed/&gt;&lt;w:pPr&gt;&lt;w:spacing w:after="100"/&gt;&lt;w:ind w:left="1920" w:firstLine="0"/&gt;&lt;/w:pPr&gt;&lt;/w:style&gt;&lt;w:style w:type="character" w:styleId="EndnoteReference"&gt;&lt;w:name w:val="endnote reference"/&gt;&lt;w:basedOn w:val="DefaultParagraphFont"/&gt;&lt;w:uiPriority w:val="99"/&gt;&lt;w:semiHidden/&gt;&lt;w:unhideWhenUsed/&gt;&lt;w:rPr&gt;&lt;w:vertAlign w:val="superscript"/&gt;&lt;/w:rPr&gt;&lt;/w:style&gt;&lt;w:style w:type="character" w:styleId="FootnoteReference"&gt;&lt;w:name w:val="footnote reference"/&gt;&lt;w:basedOn w:val="DefaultParagraphFont"/&gt;&lt;w:uiPriority w:val="99"/&gt;&lt;w:qFormat/&gt;&lt;w:rPr&gt;&lt;w:vertAlign w:val="superscript"/&gt;&lt;/w:rPr&gt;&lt;/w:style&gt;&lt;w:style w:type="table" w:customStyle="1" w:styleId="APAReport"&gt;&lt;w:name w:val="APA Report"/&gt;&lt;w:basedOn w:val="TableNormal"/&gt;&lt;w:uiPriority w:val="99"/&gt;&lt;w:rsid w:val="003F7CBD"/&gt;&lt;w:pPr&gt;&lt;w:spacing w:line="240" w:lineRule="auto"/&gt;&lt;w:ind w:firstLine="0"/&gt;&lt;/w:pPr&gt;&lt;w:tblPr&gt;&lt;w:tblBorders&gt;&lt;w:top w:val="single" w:sz="12" w:space="0" w:color="auto"/&gt;&lt;w:bottom w:val="single" w:sz="12" w:space="0" w:color="auto"/&gt;&lt;/w:tblBorders&gt;&lt;/w:tblPr&gt;&lt;w:tblStylePr w:type="firstRow"&gt;&lt;w:rPr&gt;&lt;w:rFonts w:asciiTheme="majorHAnsi" w:hAnsiTheme="majorHAnsi"/&gt;&lt;/w:rPr&gt;&lt;w:tblPr/&gt;&lt;w:tcPr&gt;&lt;w:tcBorders&gt;&lt;w:top w:val="single" w:sz="12" w:space="0" w:color="auto"/&gt;&lt;w:left w:val="nil"/&gt;&lt;w:bottom w:val="single" w:sz="12" w:space="0" w:color="auto"/&gt;&lt;w:right w:val="nil"/&gt;&lt;w:insideH w:val="nil"/&gt;&lt;w:insideV w:val="nil"/&gt;&lt;w:tl2br w:val="nil"/&gt;&lt;w:tr2bl w:val="nil"/&gt;&lt;/w:tcBorders&gt;&lt;/w:tcPr&gt;&lt;/w:tblStylePr&gt;&lt;/w:style&gt;&lt;w:style w:type="paragraph" w:customStyle="1" w:styleId="TableFigure"&gt;&lt;w:name w:val="Table/Figure"/&gt;&lt;w:basedOn w:val="Normal"/&gt;&lt;w:uiPriority w:val="7"/&gt;&lt;w:qFormat/&gt;&lt;w:pPr&gt;&lt;w:spacing w:before="240"/&gt;&lt;w:ind w:firstLine="0"/&gt;&lt;w:contextualSpacing/&gt;&lt;/w:pPr&gt;&lt;/w:style&gt;&lt;w:style w:type="paragraph" w:styleId="Footer"&gt;&lt;w:name w:val="footer"/&gt;&lt;w:basedOn w:val="Normal"/&gt;&lt;w:link w:val="FooterChar"/&gt;&lt;w:uiPriority w:val="99"/&gt;&lt;w:qFormat/&gt;&lt;w:pPr&gt;&lt;w:tabs&gt;&lt;w:tab w:val="center" w:pos="4680"/&gt;&lt;w:tab w:val="right" w:pos="9360"/&gt;&lt;/w:tabs&gt;&lt;w:spacing w:line="240" w:lineRule="auto"/&gt;&lt;/w:pPr&gt;&lt;/w:style&gt;&lt;w:style w:type="character" w:customStyle="1" w:styleId="FooterChar"&gt;&lt;w:name w:val="Footer Char"/&gt;&lt;w:basedOn w:val="DefaultParagraphFont"/&gt;&lt;w:link w:val="Footer"/&gt;&lt;w:uiPriority w:val="99"/&gt;&lt;w:rsid w:val="00DB2E59"/&gt;&lt;/w:style&gt;&lt;w:style w:type="character" w:styleId="CommentReference"&gt;&lt;w:name w:val="annotation reference"/&gt;&lt;w:basedOn w:val="DefaultParagraphFont"/&gt;&lt;w:uiPriority w:val="99"/&gt;&lt;w:semiHidden/&gt;&lt;w:unhideWhenUsed/&gt;&lt;w:rsid w:val="00EB69D3"/&gt;&lt;w:rPr&gt;&lt;w:sz w:val="22"/&gt;&lt;w:szCs w:val="16"/&gt;&lt;/w:rPr&gt;&lt;/w:style&gt;&lt;w:style w:type="paragraph" w:styleId="EndnoteText"&gt;&lt;w:name w:val="endnote text"/&gt;&lt;w:basedOn w:val="Normal"/&gt;&lt;w:link w:val="EndnoteTextChar"/&gt;&lt;w:uiPriority w:val="99"/&gt;&lt;w:semiHidden/&gt;&lt;w:unhideWhenUsed/&gt;&lt;w:qFormat/&gt;&lt;w:rsid w:val="00EB69D3"/&gt;&lt;w:pPr&gt;&lt;w:spacing w:line="240" w:lineRule="auto"/&gt;&lt;/w:pPr&gt;&lt;w:rPr&gt;&lt;w:sz w:val="22"/&gt;&lt;w:szCs w:val="20"/&gt;&lt;/w:rPr&gt;&lt;/w:style&gt;&lt;w:style w:type="character" w:customStyle="1" w:styleId="EndnoteTextChar"&gt;&lt;w:name w:val="Endnote Text Char"/&gt;&lt;w:basedOn w:val="DefaultParagraphFont"/&gt;&lt;w:link w:val="EndnoteText"/&gt;&lt;w:uiPriority w:val="99"/&gt;&lt;w:semiHidden/&gt;&lt;w:rsid w:val="00EB69D3"/&gt;&lt;w:rPr&gt;&lt;w:sz w:val="22"/&gt;&lt;w:szCs w:val="20"/&gt;&lt;/w:rPr&gt;&lt;/w:style&gt;&lt;w:style w:type="character" w:styleId="HTMLCode"&gt;&lt;w:name w:val="HTML Code"/&gt;&lt;w:basedOn w:val="DefaultParagraphFont"/&gt;&lt;w:uiPriority w:val="99"/&gt;&lt;w:semiHidden/&gt;&lt;w:unhideWhenUsed/&gt;&lt;w:rsid w:val="00EB69D3"/&gt;&lt;w:rPr&gt;&lt;w:rFonts w:ascii="Consolas" w:hAnsi="Consolas"/&gt;&lt;w:sz w:val="22"/&gt;&lt;w:szCs w:val="20"/&gt;&lt;/w:rPr&gt;&lt;/w:style&gt;&lt;w:style w:type="character" w:styleId="HTMLKeyboard"&gt;&lt;w:name w:val="HTML Keyboard"/&gt;&lt;w:basedOn w:val="DefaultParagraphFont"/&gt;&lt;w:uiPriority w:val="99"/&gt;&lt;w:semiHidden/&gt;&lt;w:unhideWhenUsed/&gt;&lt;w:rsid w:val="00EB69D3"/&gt;&lt;w:rPr&gt;&lt;w:rFonts w:ascii="Consolas" w:hAnsi="Consolas"/&gt;&lt;w:sz w:val="22"/&gt;&lt;w:szCs w:val="20"/&gt;&lt;/w:rPr&gt;&lt;/w:style&gt;&lt;w:style w:type="character" w:styleId="HTMLTypewriter"&gt;&lt;w:name w:val="HTML Typewriter"/&gt;&lt;w:basedOn w:val="DefaultParagraphFont"/&gt;&lt;w:uiPriority w:val="99"/&gt;&lt;w:semiHidden/&gt;&lt;w:unhideWhenUsed/&gt;&lt;w:rsid w:val="00EB69D3"/&gt;&lt;w:rPr&gt;&lt;w:rFonts w:ascii="Consolas" w:hAnsi="Consolas"/&gt;&lt;w:sz w:val="22"/&gt;&lt;w:szCs w:val="20"/&gt;&lt;/w:rPr&gt;&lt;/w:style&gt;&lt;w:style w:type="paragraph" w:styleId="TOCHeading"&gt;&lt;w:name w:val="TOC Heading"/&gt;&lt;w:basedOn w:val="Heading1"/&gt;&lt;w:next w:val="Normal"/&gt;&lt;w:uiPriority w:val="39"/&gt;&lt;w:semiHidden/&gt;&lt;w:unhideWhenUsed/&gt;&lt;w:qFormat/&gt;&lt;w:rsid w:val="00EB69D3"/&gt;&lt;w:pPr&gt;&lt;w:spacing w:before="240"/&gt;&lt;w:ind w:firstLine="720"/&gt;&lt;w:jc w:val="left"/&gt;&lt;w:outlineLvl w:val="9"/&gt;&lt;/w:pPr&gt;&lt;w:rPr&gt;&lt;w:b w:val="0"/&gt;&lt;w:bCs w:val="0"/&gt;&lt;w:color w:val="6E6E6E" w:themeColor="accent1" w:themeShade="80"/&gt;&lt;w:sz w:val="32"/&gt;&lt;w:szCs w:val="32"/&gt;&lt;/w:rPr&gt;&lt;/w:style&gt;&lt;w:style w:type="character" w:styleId="IntenseReference"&gt;&lt;w:name w:val="Intense Reference"/&gt;&lt;w:basedOn w:val="DefaultParagraphFont"/&gt;&lt;w:uiPriority w:val="32"/&gt;&lt;w:semiHidden/&gt;&lt;w:unhideWhenUsed/&gt;&lt;w:qFormat/&gt;&lt;w:rsid w:val="00EB69D3"/&gt;&lt;w:rPr&gt;&lt;w:b/&gt;&lt;w:bCs/&gt;&lt;w:caps w:val="0"/&gt;&lt;w:smallCaps/&gt;&lt;w:color w:val="6E6E6E" w:themeColor="accent1" w:themeShade="80"/&gt;&lt;w:spacing w:val="5"/&gt;&lt;/w:rPr&gt;&lt;/w:style&gt;&lt;w:style w:type="character" w:styleId="IntenseEmphasis"&gt;&lt;w:name w:val="Intense Emphasis"/&gt;&lt;w:basedOn w:val="DefaultParagraphFont"/&gt;&lt;w:uiPriority w:val="21"/&gt;&lt;w:semiHidden/&gt;&lt;w:unhideWhenUsed/&gt;&lt;w:qFormat/&gt;&lt;w:rsid w:val="00EB69D3"/&gt;&lt;w:rPr&gt;&lt;w:i/&gt;&lt;w:iCs/&gt;&lt;w:color w:val="6E6E6E" w:themeColor="accent1" w:themeShade="80"/&gt;&lt;/w:rPr&gt;&lt;/w:style&gt;&lt;w:style w:type="table" w:styleId="GridTable4-Accent4"&gt;&lt;w:name w:val="Grid Table 4 Accent 4"/&gt;&lt;w:basedOn w:val="TableNormal"/&gt;&lt;w:uiPriority w:val="49"/&gt;&lt;w:rsid w:val="003F7CBD"/&gt;&lt;w:pPr&gt;&lt;w:spacing w:line="240" w:lineRule="auto"/&gt;&lt;/w:pPr&gt;&lt;w:tblPr&gt;&lt;w:tblStyleRowBandSize w:val="1"/&gt;&lt;w:tblStyleColBandSize w:val="1"/&gt;&lt;w:tblBorders&gt;&lt;w:top w:val="single" w:sz="4" w:space="0" w:color="B2B2B2" w:themeColor="accent4" w:themeTint="99"/&gt;&lt;w:left w:val="single" w:sz="4" w:space="0" w:color="B2B2B2" w:themeColor="accent4" w:themeTint="99"/&gt;&lt;w:bottom w:val="single" w:sz="4" w:space="0" w:color="B2B2B2" w:themeColor="accent4" w:themeTint="99"/&gt;&lt;w:right w:val="single" w:sz="4" w:space="0" w:color="B2B2B2" w:themeColor="accent4" w:themeTint="99"/&gt;&lt;w:insideH w:val="single" w:sz="4" w:space="0" w:color="B2B2B2" w:themeColor="accent4" w:themeTint="99"/&gt;&lt;w:insideV w:val="single" w:sz="4" w:space="0" w:color="B2B2B2" w:themeColor="accent4" w:themeTint="99"/&gt;&lt;/w:tblBorders&gt;&lt;/w:tblPr&gt;&lt;w:tblStylePr w:type="firstRow"&gt;&lt;w:rPr&gt;&lt;w:b/&gt;&lt;w:bCs/&gt;&lt;w:color w:val="FFFFFF" w:themeColor="background1"/&gt;&lt;/w:rPr&gt;&lt;w:tblPr/&gt;&lt;w:tcPr&gt;&lt;w:tcBorders&gt;&lt;w:top w:val="single" w:sz="4" w:space="0" w:color="808080" w:themeColor="accent4"/&gt;&lt;w:left w:val="single" w:sz="4" w:space="0" w:color="808080" w:themeColor="accent4"/&gt;&lt;w:bottom w:val="single" w:sz="4" w:space="0" w:color="808080" w:themeColor="accent4"/&gt;&lt;w:right w:val="single" w:sz="4" w:space="0" w:color="808080" w:themeColor="accent4"/&gt;&lt;w:insideH w:val="nil"/&gt;&lt;w:insideV w:val="nil"/&gt;&lt;/w:tcBorders&gt;&lt;w:shd w:val="clear" w:color="auto" w:fill="808080" w:themeFill="accent4"/&gt;&lt;/w:tcPr&gt;&lt;/w:tblStylePr&gt;&lt;w:tblStylePr w:type="lastRow"&gt;&lt;w:rPr&gt;&lt;w:b/&gt;&lt;w:bCs/&gt;&lt;/w:rPr&gt;&lt;w:tblPr/&gt;&lt;w:tcPr&gt;&lt;w:tcBorders&gt;&lt;w:top w:val="double" w:sz="4" w:space="0" w:color="808080" w:themeColor="accent4"/&gt;&lt;/w:tcBorders&gt;&lt;/w:tcPr&gt;&lt;/w:tblStylePr&gt;&lt;w:tblStylePr w:type="firstCol"&gt;&lt;w:rPr&gt;&lt;w:b/&gt;&lt;w:bCs/&gt;&lt;/w:rPr&gt;&lt;/w:tblStylePr&gt;&lt;w:tblStylePr w:type="lastCol"&gt;&lt;w:rPr&gt;&lt;w:b/&gt;&lt;w:bCs/&gt;&lt;/w:rPr&gt;&lt;/w:tblStylePr&gt;&lt;w:tblStylePr w:type="band1Vert"&gt;&lt;w:tblPr/&gt;&lt;w:tcPr&gt;&lt;w:shd w:val="clear" w:color="auto" w:fill="E5E5E5" w:themeFill="accent4" w:themeFillTint="33"/&gt;&lt;/w:tcPr&gt;&lt;/w:tblStylePr&gt;&lt;w:tblStylePr w:type="band1Horz"&gt;&lt;w:tblPr/&gt;&lt;w:tcPr&gt;&lt;w:shd w:val="clear" w:color="auto" w:fill="E5E5E5" w:themeFill="accent4" w:themeFillTint="33"/&gt;&lt;/w:tcPr&gt;&lt;/w:tblStylePr&gt;&lt;/w:style&gt;&lt;/w:styles&gt;&lt;/pkg:xmlData&gt;&lt;/pkg:part&gt;&lt;pkg:part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wp14"&gt;&lt;w:abstractNum w:abstractNumId="0" w15:restartNumberingAfterBreak="0"&gt;&lt;w:nsid w:val="FFFFFF7C"/&gt;&lt;w:multiLevelType w:val="singleLevel"/&gt;&lt;w:tmpl w:val="6ED08D94"/&gt;&lt;w:lvl w:ilvl="0"&gt;&lt;w:start w:val="1"/&gt;&lt;w:numFmt w:val="decimal"/&gt;&lt;w:pStyle w:val="ListNumber5"/&gt;&lt;w:lvlText w:val="%1."/&gt;&lt;w:lvlJc w:val="left"/&gt;&lt;w:pPr&gt;&lt;w:tabs&gt;&lt;w:tab w:val="num" w:pos="1800"/&gt;&lt;/w:tabs&gt;&lt;w:ind w:left="1800" w:hanging="360"/&gt;&lt;/w:pPr&gt;&lt;/w:lvl&gt;&lt;/w:abstractNum&gt;&lt;w:abstractNum w:abstractNumId="1" w15:restartNumberingAfterBreak="0"&gt;&lt;w:nsid w:val="FFFFFF7D"/&gt;&lt;w:multiLevelType w:val="singleLevel"/&gt;&lt;w:tmpl w:val="3D5203EE"/&gt;&lt;w:lvl w:ilvl="0"&gt;&lt;w:start w:val="1"/&gt;&lt;w:numFmt w:val="decimal"/&gt;&lt;w:pStyle w:val="ListNumber4"/&gt;&lt;w:lvlText w:val="%1."/&gt;&lt;w:lvlJc w:val="left"/&gt;&lt;w:pPr&gt;&lt;w:tabs&gt;&lt;w:tab w:val="num" w:pos="1440"/&gt;&lt;/w:tabs&gt;&lt;w:ind w:left="1440" w:hanging="360"/&gt;&lt;/w:pPr&gt;&lt;/w:lvl&gt;&lt;/w:abstractNum&gt;&lt;w:abstractNum w:abstractNumId="2" w15:restartNumberingAfterBreak="0"&gt;&lt;w:nsid w:val="FFFFFF7E"/&gt;&lt;w:multiLevelType w:val="singleLevel"/&gt;&lt;w:tmpl w:val="F2DC96EC"/&gt;&lt;w:lvl w:ilvl="0"&gt;&lt;w:start w:val="1"/&gt;&lt;w:numFmt w:val="decimal"/&gt;&lt;w:pStyle w:val="ListNumber3"/&gt;&lt;w:lvlText w:val="%1."/&gt;&lt;w:lvlJc w:val="left"/&gt;&lt;w:pPr&gt;&lt;w:tabs&gt;&lt;w:tab w:val="num" w:pos="1080"/&gt;&lt;/w:tabs&gt;&lt;w:ind w:left="1080" w:hanging="360"/&gt;&lt;/w:pPr&gt;&lt;/w:lvl&gt;&lt;/w:abstractNum&gt;&lt;w:abstractNum w:abstractNumId="3" w15:restartNumberingAfterBreak="0"&gt;&lt;w:nsid w:val="FFFFFF7F"/&gt;&lt;w:multiLevelType w:val="singleLevel"/&gt;&lt;w:tmpl w:val="94D2CA36"/&gt;&lt;w:lvl w:ilvl="0"&gt;&lt;w:start w:val="1"/&gt;&lt;w:numFmt w:val="decimal"/&gt;&lt;w:pStyle w:val="ListNumber2"/&gt;&lt;w:lvlText w:val="%1."/&gt;&lt;w:lvlJc w:val="left"/&gt;&lt;w:pPr&gt;&lt;w:tabs&gt;&lt;w:tab w:val="num" w:pos="720"/&gt;&lt;/w:tabs&gt;&lt;w:ind w:left="720" w:hanging="360"/&gt;&lt;/w:pPr&gt;&lt;/w:lvl&gt;&lt;/w:abstractNum&gt;&lt;w:abstractNum w:abstractNumId="4" w15:restartNumberingAfterBreak="0"&gt;&lt;w:nsid w:val="FFFFFF80"/&gt;&lt;w:multiLevelType w:val="singleLevel"/&gt;&lt;w:tmpl w:val="17BCEBA6"/&gt;&lt;w:lvl w:ilvl="0"&gt;&lt;w:start w:val="1"/&gt;&lt;w:numFmt w:val="bullet"/&gt;&lt;w:pStyle w:val="ListBullet5"/&gt;&lt;w:lvlText w:val=""/&gt;&lt;w:lvlJc w:val="left"/&gt;&lt;w:pPr&gt;&lt;w:tabs&gt;&lt;w:tab w:val="num" w:pos="1800"/&gt;&lt;/w:tabs&gt;&lt;w:ind w:left="1800" w:hanging="360"/&gt;&lt;/w:pPr&gt;&lt;w:rPr&gt;&lt;w:rFonts w:ascii="Symbol" w:hAnsi="Symbol" w:hint="default"/&gt;&lt;/w:rPr&gt;&lt;/w:lvl&gt;&lt;/w:abstractNum&gt;&lt;w:abstractNum w:abstractNumId="5" w15:restartNumberingAfterBreak="0"&gt;&lt;w:nsid w:val="FFFFFF81"/&gt;&lt;w:multiLevelType w:val="singleLevel"/&gt;&lt;w:tmpl w:val="7D386FFE"/&gt;&lt;w:lvl w:ilvl="0"&gt;&lt;w:start w:val="1"/&gt;&lt;w:numFmt w:val="bullet"/&gt;&lt;w:pStyle w:val="ListBullet4"/&gt;&lt;w:lvlText w:val=""/&gt;&lt;w:lvlJc w:val="left"/&gt;&lt;w:pPr&gt;&lt;w:tabs&gt;&lt;w:tab w:val="num" w:pos="1440"/&gt;&lt;/w:tabs&gt;&lt;w:ind w:left="1440" w:hanging="360"/&gt;&lt;/w:pPr&gt;&lt;w:rPr&gt;&lt;w:rFonts w:ascii="Symbol" w:hAnsi="Symbol" w:hint="default"/&gt;&lt;/w:rPr&gt;&lt;/w:lvl&gt;&lt;/w:abstractNum&gt;&lt;w:abstractNum w:abstractNumId="6" w15:restartNumberingAfterBreak="0"&gt;&lt;w:nsid w:val="FFFFFF82"/&gt;&lt;w:multiLevelType w:val="singleLevel"/&gt;&lt;w:tmpl w:val="D73A80FE"/&gt;&lt;w:lvl w:ilvl="0"&gt;&lt;w:start w:val="1"/&gt;&lt;w:numFmt w:val="bullet"/&gt;&lt;w:pStyle w:val="ListBullet3"/&gt;&lt;w:lvlText w:val=""/&gt;&lt;w:lvlJc w:val="left"/&gt;&lt;w:pPr&gt;&lt;w:tabs&gt;&lt;w:tab w:val="num" w:pos="1080"/&gt;&lt;/w:tabs&gt;&lt;w:ind w:left="1080" w:hanging="360"/&gt;&lt;/w:pPr&gt;&lt;w:rPr&gt;&lt;w:rFonts w:ascii="Symbol" w:hAnsi="Symbol" w:hint="default"/&gt;&lt;/w:rPr&gt;&lt;/w:lvl&gt;&lt;/w:abstractNum&gt;&lt;w:abstractNum w:abstractNumId="7" w15:restartNumberingAfterBreak="0"&gt;&lt;w:nsid w:val="FFFFFF83"/&gt;&lt;w:multiLevelType w:val="singleLevel"/&gt;&lt;w:tmpl w:val="0AB08068"/&gt;&lt;w:lvl w:ilvl="0"&gt;&lt;w:start w:val="1"/&gt;&lt;w:numFmt w:val="bullet"/&gt;&lt;w:pStyle w:val="ListBullet2"/&gt;&lt;w:lvlText w:val=""/&gt;&lt;w:lvlJc w:val="left"/&gt;&lt;w:pPr&gt;&lt;w:tabs&gt;&lt;w:tab w:val="num" w:pos="720"/&gt;&lt;/w:tabs&gt;&lt;w:ind w:left="720" w:hanging="360"/&gt;&lt;/w:pPr&gt;&lt;w:rPr&gt;&lt;w:rFonts w:ascii="Symbol" w:hAnsi="Symbol" w:hint="default"/&gt;&lt;/w:rPr&gt;&lt;/w:lvl&gt;&lt;/w:abstractNum&gt;&lt;w:abstractNum w:abstractNumId="8" w15:restartNumberingAfterBreak="0"&gt;&lt;w:nsid w:val="FFFFFF88"/&gt;&lt;w:multiLevelType w:val="singleLevel"/&gt;&lt;w:tmpl w:val="D6E00290"/&gt;&lt;w:lvl w:ilvl="0"&gt;&lt;w:start w:val="1"/&gt;&lt;w:numFmt w:val="decimal"/&gt;&lt;w:pStyle w:val="ListNumber"/&gt;&lt;w:lvlText w:val="%1."/&gt;&lt;w:lvlJc w:val="left"/&gt;&lt;w:pPr&gt;&lt;w:tabs&gt;&lt;w:tab w:val="num" w:pos="1080"/&gt;&lt;/w:tabs&gt;&lt;w:ind w:left="1080" w:hanging="360"/&gt;&lt;/w:pPr&gt;&lt;w:rPr&gt;&lt;w:rFonts w:hint="default"/&gt;&lt;/w:rPr&gt;&lt;/w:lvl&gt;&lt;/w:abstractNum&gt;&lt;w:abstractNum w:abstractNumId="9" w15:restartNumberingAfterBreak="0"&gt;&lt;w:nsid w:val="FFFFFF89"/&gt;&lt;w:multiLevelType w:val="singleLevel"/&gt;&lt;w:tmpl w:val="D6FC344C"/&gt;&lt;w:lvl w:ilvl="0"&gt;&lt;w:start w:val="1"/&gt;&lt;w:numFmt w:val="bullet"/&gt;&lt;w:pStyle w:val="ListBullet"/&gt;&lt;w:lvlText w:val=""/&gt;&lt;w:lvlJc w:val="left"/&gt;&lt;w:pPr&gt;&lt;w:tabs&gt;&lt;w:tab w:val="num" w:pos="1080"/&gt;&lt;/w:tabs&gt;&lt;w:ind w:left="1080" w:hanging="360"/&gt;&lt;/w:pPr&gt;&lt;w:rPr&gt;&lt;w:rFonts w:ascii="Symbol" w:hAnsi="Symbol" w:hint="default"/&gt;&lt;/w:rPr&gt;&lt;/w:lvl&gt;&lt;/w:abstractNum&gt;&lt;w:num w:numId="1"&gt;&lt;w:abstractNumId w:val="9"/&gt;&lt;/w:num&gt;&lt;w:num w:numId="2"&gt;&lt;w:abstractNumId w:val="7"/&gt;&lt;/w:num&gt;&lt;w:num w:numId="3"&gt;&lt;w:abstractNumId w:val="6"/&gt;&lt;/w:num&gt;&lt;w:num w:numId="4"&gt;&lt;w:abstractNumId w:val="5"/&gt;&lt;/w:num&gt;&lt;w:num w:numId="5"&gt;&lt;w:abstractNumId w:val="4"/&gt;&lt;/w:num&gt;&lt;w:num w:numId="6"&gt;&lt;w:abstractNumId w:val="8"/&gt;&lt;/w:num&gt;&lt;w:num w:numId="7"&gt;&lt;w:abstractNumId w:val="3"/&gt;&lt;/w:num&gt;&lt;w:num w:numId="8"&gt;&lt;w:abstractNumId w:val="2"/&gt;&lt;/w:num&gt;&lt;w:num w:numId="9"&gt;&lt;w:abstractNumId w:val="1"/&gt;&lt;/w:num&gt;&lt;w:num w:numId="10"&gt;&lt;w:abstractNumId w:val="0"/&gt;&lt;/w:num&gt;&lt;w:num w:numId="11"&gt;&lt;w:abstractNumId w:val="9"/&gt;&lt;w:lvlOverride w:ilvl="0"&gt;&lt;w:startOverride w:val="1"/&gt;&lt;/w:lvlOverride&gt;&lt;/w:num&gt;&lt;/w:numbering&gt;&lt;/pkg:xmlData&gt;&lt;/pkg:part&gt;&lt;/pkg:package&gt;
</CustomerName>
    <CompanyName/>
    <SenderAddress/>
    <Address/>
  </employee>
</employees>
</file>

<file path=customXml/item2.xml><?xml version="1.0" encoding="utf-8"?>
<b:Sources xmlns:b="http://schemas.openxmlformats.org/officeDocument/2006/bibliography" xmlns="http://schemas.openxmlformats.org/officeDocument/2006/bibliography" SelectedStyle="\APASixthEditionOfficeOnline.xsl" StyleName="APA" Version="6">
  <b:Source>
    <b:Tag>Ols17</b:Tag>
    <b:SourceType>Book</b:SourceType>
    <b:Guid>{8C6BC4B4-4B8C-4D8A-AF28-B9539ECEA8C1}</b:Guid>
    <b:Title>Public Opinion on Renewable Energy: The Nexus of Climate, Politics, and Economy</b:Title>
    <b:Year>2017</b:Year>
    <b:Author>
      <b:Author>
        <b:NameList>
          <b:Person>
            <b:Last>Olson-Hazborn</b:Last>
            <b:First>Shawn</b:First>
            <b:Middle>K</b:Middle>
          </b:Person>
        </b:NameList>
      </b:Author>
    </b:Author>
    <b:City>Logan</b:City>
    <b:Publisher>Proquest LLC.</b:Publisher>
    <b:RefOrder>3</b:RefOrder>
  </b:Source>
  <b:Source>
    <b:Tag>Pal18</b:Tag>
    <b:SourceType>JournalArticle</b:SourceType>
    <b:Guid>{E3EE4962-165E-4938-AB21-1B0B640750FF}</b:Guid>
    <b:Title>Green and Clean: Reviewing the Justification of Claims for Nanomaterials from a Sustainability Point of View</b:Title>
    <b:Year>2018</b:Year>
    <b:Author>
      <b:Author>
        <b:NameList>
          <b:Person>
            <b:Last>Pallas</b:Last>
            <b:First>Georgios</b:First>
          </b:Person>
          <b:Person>
            <b:Last>Peinjnenburg</b:Last>
            <b:First>Willie</b:First>
            <b:Middle>J.G.M</b:Middle>
          </b:Person>
          <b:Person>
            <b:Last>Guinee</b:Last>
            <b:First>Jeroen</b:First>
          </b:Person>
          <b:Person>
            <b:Last>Heijungs</b:Last>
            <b:First>Reinout</b:First>
          </b:Person>
          <b:Person>
            <b:Last>Vijver</b:Last>
            <b:First>Martina</b:First>
            <b:Middle>G</b:Middle>
          </b:Person>
        </b:NameList>
      </b:Author>
    </b:Author>
    <b:JournalName>Sustatinability</b:JournalName>
    <b:Pages>1-17</b:Pages>
    <b:RefOrder>2</b:RefOrder>
  </b:Source>
  <b:Source>
    <b:Tag>Cou92</b:Tag>
    <b:SourceType>JournalArticle</b:SourceType>
    <b:Guid>{EFD6DF07-FC71-4C10-A1A2-5AED2352CCDE}</b:Guid>
    <b:Title>Step-by-step guide to critiquing research. Part 1: quantitative research.</b:Title>
    <b:Year>1992</b:Year>
    <b:Author>
      <b:Author>
        <b:NameList>
          <b:Person>
            <b:Last>M</b:Last>
            <b:First>Coughlan</b:First>
          </b:Person>
          <b:Person>
            <b:Last>P</b:Last>
            <b:First>Cronin</b:First>
          </b:Person>
          <b:Person>
            <b:Last>F</b:Last>
            <b:First>Ryan</b:First>
          </b:Person>
        </b:NameList>
      </b:Author>
    </b:Author>
    <b:JournalName>British Journal of Nursing</b:JournalName>
    <b:Pages>658-663</b:Pages>
    <b:RefOrder>1</b:RefOrder>
  </b:Source>
</b:Sources>
</file>

<file path=customXml/itemProps1.xml><?xml version="1.0" encoding="utf-8"?>
<ds:datastoreItem xmlns:ds="http://schemas.openxmlformats.org/officeDocument/2006/customXml" ds:itemID="{B98E728A-96FF-4995-885C-5AF887AB0C35}">
  <ds:schemaRefs>
    <ds:schemaRef ds:uri="http://schemas.microsoft.com/temp/samples"/>
  </ds:schemaRefs>
</ds:datastoreItem>
</file>

<file path=customXml/itemProps2.xml><?xml version="1.0" encoding="utf-8"?>
<ds:datastoreItem xmlns:ds="http://schemas.openxmlformats.org/officeDocument/2006/customXml" ds:itemID="{6ADC9AD7-C50A-4035-B649-A91EF768D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style paper.dotx</Template>
  <TotalTime>32</TotalTime>
  <Pages>6</Pages>
  <Words>1060</Words>
  <Characters>6044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Nickz Windowz</dc:creator>
  <cp:keywords/>
  <dc:description/>
  <cp:lastModifiedBy>Gilewski, Nick</cp:lastModifiedBy>
  <cp:revision>5</cp:revision>
  <cp:lastPrinted>2018-01-27T03:59:00Z</cp:lastPrinted>
  <dcterms:created xsi:type="dcterms:W3CDTF">2018-11-30T20:47:00Z</dcterms:created>
  <dcterms:modified xsi:type="dcterms:W3CDTF">2018-11-30T21:19:00Z</dcterms:modified>
</cp:coreProperties>
</file>